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550468" w:rsidRPr="00DC208F" w14:paraId="4B4CCCEF" w14:textId="77777777" w:rsidTr="0033091B">
        <w:trPr>
          <w:trHeight w:val="2070"/>
        </w:trPr>
        <w:tc>
          <w:tcPr>
            <w:tcW w:w="4194" w:type="dxa"/>
          </w:tcPr>
          <w:p w14:paraId="746F4F59" w14:textId="77777777" w:rsidR="00550468" w:rsidRPr="00DC208F" w:rsidRDefault="00550468" w:rsidP="00944691">
            <w:pPr>
              <w:pStyle w:val="Nagwek1"/>
              <w:rPr>
                <w:rFonts w:ascii="Times New Roman" w:hAnsi="Times New Roman" w:cs="Times New Roman"/>
              </w:rPr>
            </w:pPr>
            <w:bookmarkStart w:id="0" w:name="_Toc55188405"/>
            <w:bookmarkStart w:id="1" w:name="_Toc55193874"/>
            <w:r w:rsidRPr="00DC208F">
              <w:rPr>
                <w:rFonts w:ascii="Times New Roman" w:hAnsi="Times New Roman" w:cs="Times New Roman"/>
                <w:noProof/>
                <w:lang w:eastAsia="pl-PL"/>
              </w:rPr>
              <w:drawing>
                <wp:inline distT="0" distB="0" distL="0" distR="0" wp14:anchorId="519B511F" wp14:editId="4E83EA14">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6D43FAB2" w14:textId="77777777" w:rsidR="00550468" w:rsidRPr="00DC208F" w:rsidRDefault="00550468" w:rsidP="004E518E">
            <w:pPr>
              <w:ind w:left="4588"/>
              <w:rPr>
                <w:color w:val="808080"/>
              </w:rPr>
            </w:pPr>
          </w:p>
        </w:tc>
        <w:tc>
          <w:tcPr>
            <w:tcW w:w="5350" w:type="dxa"/>
          </w:tcPr>
          <w:p w14:paraId="63F5781F" w14:textId="77777777" w:rsidR="00550468" w:rsidRPr="00DC208F" w:rsidRDefault="00550468" w:rsidP="00550468">
            <w:pPr>
              <w:ind w:left="81"/>
              <w:jc w:val="center"/>
              <w:rPr>
                <w:b/>
              </w:rPr>
            </w:pPr>
          </w:p>
          <w:p w14:paraId="5B0E2809" w14:textId="77777777" w:rsidR="00550468" w:rsidRPr="00DC208F" w:rsidRDefault="006F307C" w:rsidP="00550468">
            <w:pPr>
              <w:ind w:left="81"/>
              <w:jc w:val="center"/>
              <w:rPr>
                <w:b/>
              </w:rPr>
            </w:pPr>
            <w:r w:rsidRPr="00DC208F">
              <w:rPr>
                <w:b/>
              </w:rPr>
              <w:t xml:space="preserve">Enea </w:t>
            </w:r>
            <w:r w:rsidR="00550468" w:rsidRPr="00DC208F">
              <w:rPr>
                <w:b/>
              </w:rPr>
              <w:t xml:space="preserve">Elektrownia Połaniec </w:t>
            </w:r>
            <w:r w:rsidR="00550468" w:rsidRPr="00DC208F">
              <w:rPr>
                <w:b/>
              </w:rPr>
              <w:br/>
              <w:t>Spółka Akcyjna</w:t>
            </w:r>
          </w:p>
          <w:p w14:paraId="4922B4E4" w14:textId="6CE95CF9" w:rsidR="00550468" w:rsidRPr="00DC208F" w:rsidRDefault="00550468" w:rsidP="00EA37E8">
            <w:pPr>
              <w:ind w:left="81"/>
              <w:jc w:val="center"/>
            </w:pPr>
            <w:r w:rsidRPr="00DC208F">
              <w:rPr>
                <w:b/>
              </w:rPr>
              <w:t>Zawada 26, 28-230 Po</w:t>
            </w:r>
            <w:r w:rsidR="00EA37E8" w:rsidRPr="00DC208F">
              <w:rPr>
                <w:b/>
              </w:rPr>
              <w:t>łan</w:t>
            </w:r>
            <w:r w:rsidRPr="00DC208F">
              <w:rPr>
                <w:b/>
              </w:rPr>
              <w:t>iec</w:t>
            </w:r>
          </w:p>
          <w:p w14:paraId="53825D94" w14:textId="77777777" w:rsidR="006B5971" w:rsidRPr="00DC208F" w:rsidRDefault="006B5971" w:rsidP="00550468">
            <w:pPr>
              <w:ind w:left="81"/>
              <w:jc w:val="center"/>
              <w:rPr>
                <w:b/>
              </w:rPr>
            </w:pPr>
            <w:r w:rsidRPr="00DC208F">
              <w:rPr>
                <w:b/>
              </w:rPr>
              <w:t>(</w:t>
            </w:r>
            <w:r w:rsidRPr="00DC208F">
              <w:t>dalej</w:t>
            </w:r>
            <w:r w:rsidRPr="00DC208F">
              <w:rPr>
                <w:b/>
              </w:rPr>
              <w:t xml:space="preserve"> „Enea Połaniec S.A.”)</w:t>
            </w:r>
          </w:p>
        </w:tc>
      </w:tr>
      <w:tr w:rsidR="00884A68" w:rsidRPr="00DC208F" w14:paraId="260FC129" w14:textId="77777777" w:rsidTr="0033091B">
        <w:trPr>
          <w:trHeight w:val="975"/>
        </w:trPr>
        <w:tc>
          <w:tcPr>
            <w:tcW w:w="9544" w:type="dxa"/>
            <w:gridSpan w:val="2"/>
          </w:tcPr>
          <w:p w14:paraId="5C5EC251" w14:textId="77777777" w:rsidR="00405E77" w:rsidRPr="00DC208F" w:rsidRDefault="00405E77" w:rsidP="00405E77">
            <w:pPr>
              <w:spacing w:after="120"/>
              <w:jc w:val="center"/>
              <w:rPr>
                <w:b/>
              </w:rPr>
            </w:pPr>
            <w:r w:rsidRPr="00DC208F">
              <w:rPr>
                <w:b/>
              </w:rPr>
              <w:t>SPECYFIKACJA ISTOTNYCH WARUNKÓW ZAMÓWIENIA (SIWZ) -  CZĘŚĆ II</w:t>
            </w:r>
          </w:p>
          <w:p w14:paraId="3A5180EE" w14:textId="2633014D" w:rsidR="000D62E3" w:rsidRPr="00DC208F" w:rsidRDefault="00405E77" w:rsidP="00405E77">
            <w:pPr>
              <w:ind w:left="0"/>
              <w:jc w:val="center"/>
              <w:rPr>
                <w:b/>
              </w:rPr>
            </w:pPr>
            <w:r w:rsidRPr="00DC208F">
              <w:rPr>
                <w:b/>
              </w:rPr>
              <w:t xml:space="preserve">NR </w:t>
            </w:r>
            <w:r w:rsidR="00456026" w:rsidRPr="00DC208F">
              <w:rPr>
                <w:b/>
              </w:rPr>
              <w:t>………………………</w:t>
            </w:r>
          </w:p>
          <w:p w14:paraId="63CC0CB1" w14:textId="02CEBACA" w:rsidR="00884A68" w:rsidRPr="00DC208F" w:rsidRDefault="00884A68" w:rsidP="000D62E3">
            <w:pPr>
              <w:ind w:left="0"/>
              <w:jc w:val="center"/>
              <w:rPr>
                <w:b/>
                <w:smallCaps/>
              </w:rPr>
            </w:pPr>
          </w:p>
        </w:tc>
      </w:tr>
      <w:tr w:rsidR="00884A68" w:rsidRPr="00DC208F" w14:paraId="6D7CE9F0" w14:textId="77777777" w:rsidTr="0033091B">
        <w:trPr>
          <w:trHeight w:val="645"/>
        </w:trPr>
        <w:tc>
          <w:tcPr>
            <w:tcW w:w="9544" w:type="dxa"/>
            <w:gridSpan w:val="2"/>
          </w:tcPr>
          <w:p w14:paraId="45721A16" w14:textId="4FE08982" w:rsidR="000252B5" w:rsidRPr="00DC208F" w:rsidRDefault="00DF7337" w:rsidP="00DF7337">
            <w:pPr>
              <w:tabs>
                <w:tab w:val="left" w:pos="7976"/>
              </w:tabs>
              <w:ind w:left="0"/>
              <w:jc w:val="left"/>
              <w:rPr>
                <w:b/>
              </w:rPr>
            </w:pPr>
            <w:r w:rsidRPr="00DC208F">
              <w:rPr>
                <w:b/>
              </w:rPr>
              <w:tab/>
            </w:r>
          </w:p>
          <w:p w14:paraId="455F8FD0" w14:textId="4978FD0D" w:rsidR="00405E77" w:rsidRPr="00DC208F" w:rsidRDefault="00405E77" w:rsidP="002F7BB4">
            <w:pPr>
              <w:pStyle w:val="Styl1"/>
              <w:jc w:val="center"/>
              <w:rPr>
                <w:rFonts w:ascii="Times New Roman" w:hAnsi="Times New Roman" w:cs="Times New Roman"/>
                <w:sz w:val="24"/>
                <w:szCs w:val="24"/>
              </w:rPr>
            </w:pPr>
            <w:bookmarkStart w:id="2" w:name="_Toc332924155"/>
            <w:bookmarkStart w:id="3" w:name="_Toc351456724"/>
            <w:bookmarkStart w:id="4" w:name="_Toc351457062"/>
            <w:bookmarkStart w:id="5" w:name="_Toc351457188"/>
            <w:bookmarkStart w:id="6" w:name="_Toc352231662"/>
            <w:bookmarkStart w:id="7" w:name="_Toc354046863"/>
            <w:bookmarkStart w:id="8" w:name="_Toc366575534"/>
            <w:bookmarkStart w:id="9" w:name="_Toc366576115"/>
            <w:bookmarkStart w:id="10" w:name="_Toc366576160"/>
            <w:bookmarkStart w:id="11" w:name="_Toc378848988"/>
            <w:bookmarkStart w:id="12" w:name="_Toc378936777"/>
            <w:bookmarkStart w:id="13" w:name="_Toc385327853"/>
            <w:bookmarkStart w:id="14" w:name="_Toc416771086"/>
            <w:bookmarkStart w:id="15" w:name="_Toc417388360"/>
            <w:bookmarkStart w:id="16" w:name="_Toc417475970"/>
            <w:bookmarkStart w:id="17" w:name="_Toc516565995"/>
            <w:bookmarkStart w:id="18" w:name="_Toc516566086"/>
            <w:bookmarkStart w:id="19" w:name="_Toc516566267"/>
            <w:bookmarkStart w:id="20" w:name="_Toc516570195"/>
            <w:bookmarkStart w:id="21" w:name="_Toc516570231"/>
            <w:bookmarkStart w:id="22" w:name="_Toc516570395"/>
            <w:bookmarkStart w:id="23" w:name="_Toc516570766"/>
            <w:bookmarkStart w:id="24" w:name="_Toc516570908"/>
            <w:bookmarkStart w:id="25" w:name="_Toc516570971"/>
            <w:bookmarkStart w:id="26" w:name="_Toc532906910"/>
            <w:bookmarkStart w:id="27" w:name="_Toc532908086"/>
            <w:r w:rsidRPr="00DC208F">
              <w:rPr>
                <w:rFonts w:ascii="Times New Roman" w:hAnsi="Times New Roman" w:cs="Times New Roman"/>
                <w:sz w:val="24"/>
                <w:szCs w:val="24"/>
              </w:rPr>
              <w:t>E</w:t>
            </w:r>
            <w:bookmarkStart w:id="28" w:name="_Toc416771087"/>
            <w:bookmarkStart w:id="29" w:name="_Toc417388361"/>
            <w:bookmarkEnd w:id="2"/>
            <w:bookmarkEnd w:id="3"/>
            <w:bookmarkEnd w:id="4"/>
            <w:bookmarkEnd w:id="5"/>
            <w:bookmarkEnd w:id="6"/>
            <w:bookmarkEnd w:id="7"/>
            <w:bookmarkEnd w:id="8"/>
            <w:bookmarkEnd w:id="9"/>
            <w:bookmarkEnd w:id="10"/>
            <w:bookmarkEnd w:id="11"/>
            <w:bookmarkEnd w:id="12"/>
            <w:bookmarkEnd w:id="13"/>
            <w:bookmarkEnd w:id="14"/>
            <w:bookmarkEnd w:id="15"/>
            <w:r w:rsidR="00242208" w:rsidRPr="00DC208F">
              <w:rPr>
                <w:rFonts w:ascii="Times New Roman" w:hAnsi="Times New Roman" w:cs="Times New Roman"/>
                <w:sz w:val="24"/>
                <w:szCs w:val="24"/>
              </w:rPr>
              <w:t>NEA</w:t>
            </w:r>
            <w:r w:rsidRPr="00DC208F">
              <w:rPr>
                <w:rFonts w:ascii="Times New Roman" w:hAnsi="Times New Roman" w:cs="Times New Roman"/>
                <w:sz w:val="24"/>
                <w:szCs w:val="24"/>
              </w:rPr>
              <w:t xml:space="preserve"> Połaniec S.A.</w:t>
            </w:r>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E1D05E3" w14:textId="77777777" w:rsidR="00405E77" w:rsidRPr="00DC208F" w:rsidRDefault="00405E77" w:rsidP="002F7BB4">
            <w:pPr>
              <w:pStyle w:val="Styl1"/>
              <w:jc w:val="center"/>
              <w:rPr>
                <w:rFonts w:ascii="Times New Roman" w:hAnsi="Times New Roman" w:cs="Times New Roman"/>
                <w:sz w:val="24"/>
                <w:szCs w:val="24"/>
              </w:rPr>
            </w:pPr>
            <w:bookmarkStart w:id="30" w:name="_Toc416771088"/>
            <w:bookmarkStart w:id="31" w:name="_Toc417388362"/>
            <w:bookmarkStart w:id="32" w:name="_Toc417475971"/>
            <w:bookmarkStart w:id="33" w:name="_Toc516565996"/>
            <w:bookmarkStart w:id="34" w:name="_Toc516566087"/>
            <w:bookmarkStart w:id="35" w:name="_Toc516566268"/>
            <w:bookmarkStart w:id="36" w:name="_Toc516570196"/>
            <w:bookmarkStart w:id="37" w:name="_Toc516570232"/>
            <w:bookmarkStart w:id="38" w:name="_Toc516570396"/>
            <w:bookmarkStart w:id="39" w:name="_Toc516570767"/>
            <w:bookmarkStart w:id="40" w:name="_Toc516570909"/>
            <w:bookmarkStart w:id="41" w:name="_Toc516570972"/>
            <w:bookmarkStart w:id="42" w:name="_Toc532906911"/>
            <w:bookmarkStart w:id="43" w:name="_Toc532908087"/>
            <w:bookmarkStart w:id="44" w:name="_Toc298828664"/>
            <w:bookmarkStart w:id="45" w:name="_Toc298829149"/>
            <w:bookmarkStart w:id="46" w:name="_Toc332924157"/>
            <w:bookmarkStart w:id="47" w:name="_Toc351456726"/>
            <w:bookmarkStart w:id="48" w:name="_Toc351457064"/>
            <w:bookmarkStart w:id="49" w:name="_Toc351457190"/>
            <w:bookmarkStart w:id="50" w:name="_Toc352231664"/>
            <w:bookmarkStart w:id="51" w:name="_Toc354046865"/>
            <w:bookmarkStart w:id="52" w:name="_Toc366575536"/>
            <w:bookmarkStart w:id="53" w:name="_Toc366576117"/>
            <w:bookmarkStart w:id="54" w:name="_Toc366576162"/>
            <w:bookmarkStart w:id="55" w:name="_Toc378848990"/>
            <w:bookmarkStart w:id="56" w:name="_Toc378936779"/>
            <w:bookmarkStart w:id="57" w:name="_Toc385327855"/>
            <w:r w:rsidRPr="00DC208F">
              <w:rPr>
                <w:rFonts w:ascii="Times New Roman" w:hAnsi="Times New Roman" w:cs="Times New Roman"/>
                <w:sz w:val="24"/>
                <w:szCs w:val="24"/>
              </w:rPr>
              <w:t>Zawada 26</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A77C1D0" w14:textId="77777777" w:rsidR="00405E77" w:rsidRPr="00DC208F" w:rsidRDefault="00405E77" w:rsidP="002F7BB4">
            <w:pPr>
              <w:pStyle w:val="Styl1"/>
              <w:jc w:val="center"/>
              <w:rPr>
                <w:rFonts w:ascii="Times New Roman" w:hAnsi="Times New Roman" w:cs="Times New Roman"/>
                <w:sz w:val="24"/>
                <w:szCs w:val="24"/>
              </w:rPr>
            </w:pPr>
            <w:bookmarkStart w:id="58" w:name="_Toc416771089"/>
            <w:bookmarkStart w:id="59" w:name="_Toc417388363"/>
            <w:bookmarkStart w:id="60" w:name="_Toc417475972"/>
            <w:bookmarkStart w:id="61" w:name="_Toc516565997"/>
            <w:bookmarkStart w:id="62" w:name="_Toc516566088"/>
            <w:bookmarkStart w:id="63" w:name="_Toc516566269"/>
            <w:bookmarkStart w:id="64" w:name="_Toc516570197"/>
            <w:bookmarkStart w:id="65" w:name="_Toc516570233"/>
            <w:bookmarkStart w:id="66" w:name="_Toc516570397"/>
            <w:bookmarkStart w:id="67" w:name="_Toc516570768"/>
            <w:bookmarkStart w:id="68" w:name="_Toc516570910"/>
            <w:bookmarkStart w:id="69" w:name="_Toc516570973"/>
            <w:bookmarkStart w:id="70" w:name="_Toc532906912"/>
            <w:bookmarkStart w:id="71" w:name="_Toc532908088"/>
            <w:r w:rsidRPr="00DC208F">
              <w:rPr>
                <w:rFonts w:ascii="Times New Roman" w:hAnsi="Times New Roman" w:cs="Times New Roman"/>
                <w:sz w:val="24"/>
                <w:szCs w:val="24"/>
              </w:rPr>
              <w:t>2</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DC208F">
              <w:rPr>
                <w:rFonts w:ascii="Times New Roman" w:hAnsi="Times New Roman" w:cs="Times New Roman"/>
                <w:sz w:val="24"/>
                <w:szCs w:val="24"/>
              </w:rPr>
              <w:t>8-230 Połaniec</w:t>
            </w:r>
            <w:bookmarkEnd w:id="61"/>
            <w:bookmarkEnd w:id="62"/>
            <w:bookmarkEnd w:id="63"/>
            <w:bookmarkEnd w:id="64"/>
            <w:bookmarkEnd w:id="65"/>
            <w:bookmarkEnd w:id="66"/>
            <w:bookmarkEnd w:id="67"/>
            <w:bookmarkEnd w:id="68"/>
            <w:bookmarkEnd w:id="69"/>
            <w:bookmarkEnd w:id="70"/>
            <w:bookmarkEnd w:id="71"/>
          </w:p>
          <w:p w14:paraId="1F531537" w14:textId="77777777" w:rsidR="00405E77" w:rsidRPr="00DC208F" w:rsidRDefault="00405E77" w:rsidP="00405E77">
            <w:pPr>
              <w:jc w:val="center"/>
              <w:rPr>
                <w:b/>
              </w:rPr>
            </w:pPr>
            <w:r w:rsidRPr="00DC208F">
              <w:t xml:space="preserve">jako: </w:t>
            </w:r>
            <w:r w:rsidRPr="00DC208F">
              <w:rPr>
                <w:b/>
              </w:rPr>
              <w:t>ZAMAWIAJĄCY</w:t>
            </w:r>
          </w:p>
          <w:p w14:paraId="5161B1DA" w14:textId="77777777" w:rsidR="00405E77" w:rsidRPr="00DC208F" w:rsidRDefault="00405E77" w:rsidP="00405E77">
            <w:pPr>
              <w:jc w:val="center"/>
              <w:rPr>
                <w:b/>
              </w:rPr>
            </w:pPr>
            <w:r w:rsidRPr="00DC208F">
              <w:t xml:space="preserve">przedstawia </w:t>
            </w:r>
            <w:r w:rsidRPr="00DC208F">
              <w:rPr>
                <w:b/>
              </w:rPr>
              <w:t>Część II SIWZ do PRZETARGU NIEOGRANICZONEGO</w:t>
            </w:r>
          </w:p>
          <w:p w14:paraId="2BF0CDFD" w14:textId="77777777" w:rsidR="00405E77" w:rsidRPr="00DC208F" w:rsidRDefault="00405E77" w:rsidP="00405E77">
            <w:pPr>
              <w:ind w:left="0"/>
              <w:jc w:val="center"/>
              <w:rPr>
                <w:b/>
              </w:rPr>
            </w:pPr>
            <w:r w:rsidRPr="00DC208F">
              <w:rPr>
                <w:b/>
              </w:rPr>
              <w:t>na</w:t>
            </w:r>
          </w:p>
          <w:p w14:paraId="0229228F" w14:textId="77777777" w:rsidR="00A43336" w:rsidRPr="00DC208F" w:rsidRDefault="00405E77" w:rsidP="00A43336">
            <w:pPr>
              <w:pStyle w:val="Nagwek"/>
              <w:spacing w:after="0"/>
              <w:rPr>
                <w:rFonts w:ascii="Times New Roman" w:hAnsi="Times New Roman"/>
                <w:b/>
                <w:sz w:val="24"/>
                <w:szCs w:val="24"/>
              </w:rPr>
            </w:pPr>
            <w:r w:rsidRPr="00DC208F">
              <w:rPr>
                <w:rFonts w:ascii="Times New Roman" w:hAnsi="Times New Roman"/>
                <w:b/>
                <w:sz w:val="24"/>
                <w:szCs w:val="24"/>
              </w:rPr>
              <w:t>„</w:t>
            </w:r>
            <w:r w:rsidR="00A43336" w:rsidRPr="00DC208F">
              <w:rPr>
                <w:rFonts w:ascii="Times New Roman" w:hAnsi="Times New Roman"/>
                <w:b/>
                <w:sz w:val="24"/>
                <w:szCs w:val="24"/>
              </w:rPr>
              <w:t>Wykonanie diagnostyki  kotła fluidalnego K9 typu CFB 158.3/135.1 kg/s /127.5/19.5 bar /535/535°C</w:t>
            </w:r>
            <w:r w:rsidR="00A43336" w:rsidRPr="00DC208F" w:rsidDel="001035CF">
              <w:rPr>
                <w:rFonts w:ascii="Times New Roman" w:hAnsi="Times New Roman"/>
                <w:b/>
                <w:sz w:val="24"/>
                <w:szCs w:val="24"/>
              </w:rPr>
              <w:t xml:space="preserve"> </w:t>
            </w:r>
            <w:r w:rsidR="00A43336" w:rsidRPr="00DC208F">
              <w:rPr>
                <w:rFonts w:ascii="Times New Roman" w:hAnsi="Times New Roman"/>
                <w:b/>
                <w:sz w:val="24"/>
                <w:szCs w:val="24"/>
              </w:rPr>
              <w:t>w  Enea Połaniec S.A.</w:t>
            </w:r>
          </w:p>
          <w:p w14:paraId="7F1F7354" w14:textId="77777777" w:rsidR="00A43336" w:rsidRPr="00DC208F" w:rsidRDefault="00A43336" w:rsidP="00A43336">
            <w:pPr>
              <w:pStyle w:val="Nagwek"/>
              <w:rPr>
                <w:rFonts w:ascii="Times New Roman" w:hAnsi="Times New Roman"/>
                <w:b/>
                <w:i/>
              </w:rPr>
            </w:pPr>
          </w:p>
          <w:p w14:paraId="25EFED75" w14:textId="79D88311" w:rsidR="007369EC" w:rsidRPr="00DC208F" w:rsidRDefault="007369EC" w:rsidP="00456026">
            <w:pPr>
              <w:pStyle w:val="Nagwek"/>
              <w:spacing w:after="0"/>
              <w:rPr>
                <w:rFonts w:ascii="Times New Roman" w:hAnsi="Times New Roman"/>
                <w:b/>
                <w:sz w:val="24"/>
                <w:szCs w:val="24"/>
              </w:rPr>
            </w:pPr>
          </w:p>
          <w:p w14:paraId="45DC90AF" w14:textId="77777777" w:rsidR="00456026" w:rsidRPr="00DC208F" w:rsidRDefault="00456026" w:rsidP="00456026">
            <w:pPr>
              <w:pStyle w:val="Nagwek"/>
              <w:spacing w:after="0"/>
              <w:rPr>
                <w:rFonts w:ascii="Times New Roman" w:hAnsi="Times New Roman"/>
                <w:b/>
                <w:sz w:val="24"/>
                <w:szCs w:val="24"/>
              </w:rPr>
            </w:pPr>
          </w:p>
          <w:p w14:paraId="39A7558D" w14:textId="77777777" w:rsidR="00456026" w:rsidRPr="00DC208F" w:rsidRDefault="00456026" w:rsidP="00456026">
            <w:pPr>
              <w:pStyle w:val="Nagwek"/>
              <w:spacing w:after="0"/>
              <w:rPr>
                <w:rFonts w:ascii="Times New Roman" w:hAnsi="Times New Roman"/>
                <w:b/>
                <w:sz w:val="24"/>
                <w:szCs w:val="24"/>
              </w:rPr>
            </w:pPr>
          </w:p>
          <w:p w14:paraId="65B3B54B" w14:textId="77777777" w:rsidR="00405E77" w:rsidRPr="00DC208F" w:rsidRDefault="00405E77" w:rsidP="006A463A">
            <w:pPr>
              <w:ind w:left="0"/>
              <w:jc w:val="center"/>
              <w:rPr>
                <w:b/>
              </w:rPr>
            </w:pPr>
            <w:r w:rsidRPr="00DC208F">
              <w:rPr>
                <w:b/>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405E77" w:rsidRPr="00DC208F" w14:paraId="3BDD42ED" w14:textId="77777777" w:rsidTr="0033091B">
              <w:trPr>
                <w:trHeight w:val="30"/>
              </w:trPr>
              <w:tc>
                <w:tcPr>
                  <w:tcW w:w="1349" w:type="pct"/>
                  <w:tcMar>
                    <w:top w:w="15" w:type="dxa"/>
                    <w:left w:w="15" w:type="dxa"/>
                    <w:bottom w:w="15" w:type="dxa"/>
                    <w:right w:w="15" w:type="dxa"/>
                  </w:tcMar>
                  <w:vAlign w:val="center"/>
                </w:tcPr>
                <w:p w14:paraId="3A3EFB27" w14:textId="77348E54" w:rsidR="00405E77" w:rsidRPr="00DC208F" w:rsidRDefault="00C92DFE" w:rsidP="00DE5792">
                  <w:pPr>
                    <w:ind w:firstLine="127"/>
                    <w:rPr>
                      <w:highlight w:val="yellow"/>
                    </w:rPr>
                  </w:pPr>
                  <w:r w:rsidRPr="00DC208F">
                    <w:rPr>
                      <w:rStyle w:val="lscontrol--valign"/>
                    </w:rPr>
                    <w:t>71318000-0</w:t>
                  </w:r>
                </w:p>
              </w:tc>
              <w:tc>
                <w:tcPr>
                  <w:tcW w:w="3651" w:type="pct"/>
                  <w:tcMar>
                    <w:top w:w="15" w:type="dxa"/>
                    <w:left w:w="15" w:type="dxa"/>
                    <w:bottom w:w="15" w:type="dxa"/>
                    <w:right w:w="15" w:type="dxa"/>
                  </w:tcMar>
                  <w:vAlign w:val="center"/>
                </w:tcPr>
                <w:p w14:paraId="35D808FB" w14:textId="58BD8C30" w:rsidR="00405E77" w:rsidRPr="00DC208F" w:rsidRDefault="00C92DFE" w:rsidP="0033091B">
                  <w:pPr>
                    <w:rPr>
                      <w:rFonts w:eastAsia="Calibri"/>
                      <w:highlight w:val="yellow"/>
                    </w:rPr>
                  </w:pPr>
                  <w:r w:rsidRPr="00DC208F">
                    <w:rPr>
                      <w:rStyle w:val="lscontrol--valign"/>
                    </w:rPr>
                    <w:t>Inżynieryjne usługi doradcze i konsultacyjne</w:t>
                  </w:r>
                </w:p>
              </w:tc>
            </w:tr>
          </w:tbl>
          <w:p w14:paraId="695D53A4" w14:textId="77777777" w:rsidR="00CE55E3" w:rsidRPr="00DC208F" w:rsidRDefault="00CE55E3" w:rsidP="00CE55E3">
            <w:pPr>
              <w:ind w:left="0"/>
              <w:jc w:val="left"/>
              <w:rPr>
                <w:b/>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7703BF" w:rsidRPr="00DC208F" w14:paraId="026AC455" w14:textId="77777777" w:rsidTr="00456026">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5EB5E9" w14:textId="77777777" w:rsidR="007703BF" w:rsidRPr="00DC208F" w:rsidRDefault="007703BF" w:rsidP="00456026">
                  <w:pPr>
                    <w:spacing w:after="0"/>
                    <w:ind w:left="0"/>
                    <w:jc w:val="center"/>
                    <w:rPr>
                      <w:color w:val="000000"/>
                      <w:lang w:eastAsia="pl-PL"/>
                    </w:rPr>
                  </w:pPr>
                  <w:r w:rsidRPr="00DC208F">
                    <w:rPr>
                      <w:color w:val="000000"/>
                      <w:lang w:eastAsia="pl-PL"/>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187584BD" w14:textId="77777777" w:rsidR="007703BF" w:rsidRPr="00DC208F" w:rsidRDefault="007703BF" w:rsidP="00456026">
                  <w:pPr>
                    <w:spacing w:after="0"/>
                    <w:ind w:left="0"/>
                    <w:jc w:val="center"/>
                    <w:rPr>
                      <w:color w:val="000000"/>
                      <w:lang w:eastAsia="pl-PL"/>
                    </w:rPr>
                  </w:pPr>
                  <w:r w:rsidRPr="00DC208F">
                    <w:rPr>
                      <w:color w:val="000000"/>
                      <w:lang w:eastAsia="pl-PL"/>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6F71F902" w14:textId="77777777" w:rsidR="007703BF" w:rsidRPr="00DC208F" w:rsidRDefault="007703BF" w:rsidP="00456026">
                  <w:pPr>
                    <w:spacing w:after="0"/>
                    <w:ind w:left="0"/>
                    <w:jc w:val="center"/>
                    <w:rPr>
                      <w:color w:val="000000"/>
                      <w:lang w:eastAsia="pl-PL"/>
                    </w:rPr>
                  </w:pPr>
                  <w:r w:rsidRPr="00DC208F">
                    <w:rPr>
                      <w:color w:val="000000"/>
                      <w:lang w:eastAsia="pl-PL"/>
                    </w:rPr>
                    <w:t>sprawdził pod względem formalno-prawnym:</w:t>
                  </w:r>
                </w:p>
              </w:tc>
            </w:tr>
            <w:tr w:rsidR="00456026" w:rsidRPr="00DC208F" w14:paraId="55900B13" w14:textId="77777777" w:rsidTr="00456026">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207424" w14:textId="67CAB0C9" w:rsidR="00456026" w:rsidRPr="00DC208F" w:rsidRDefault="00803628" w:rsidP="00456026">
                  <w:pPr>
                    <w:spacing w:after="0"/>
                    <w:ind w:left="0"/>
                    <w:jc w:val="center"/>
                    <w:rPr>
                      <w:color w:val="000000"/>
                    </w:rPr>
                  </w:pPr>
                  <w:r w:rsidRPr="00DC208F">
                    <w:rPr>
                      <w:color w:val="000000"/>
                      <w:lang w:eastAsia="pl-PL"/>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1A4500B5" w14:textId="77777777" w:rsidR="00456026" w:rsidRPr="00DC208F" w:rsidRDefault="00456026" w:rsidP="00456026">
                  <w:pPr>
                    <w:spacing w:after="0"/>
                    <w:ind w:left="0"/>
                    <w:jc w:val="center"/>
                    <w:rPr>
                      <w:color w:val="000000"/>
                      <w:lang w:eastAsia="pl-PL"/>
                    </w:rPr>
                  </w:pPr>
                </w:p>
                <w:p w14:paraId="35DBF1C9" w14:textId="47D711E5" w:rsidR="00456026" w:rsidRPr="00DC208F" w:rsidRDefault="00456026" w:rsidP="007703BF">
                  <w:pPr>
                    <w:spacing w:after="0"/>
                    <w:ind w:left="0"/>
                    <w:jc w:val="center"/>
                    <w:rPr>
                      <w:color w:val="000000"/>
                      <w:lang w:eastAsia="pl-PL"/>
                    </w:rPr>
                  </w:pPr>
                  <w:r w:rsidRPr="00DC208F">
                    <w:rPr>
                      <w:color w:val="000000"/>
                      <w:lang w:eastAsia="pl-PL"/>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51D78ED9" w14:textId="77777777" w:rsidR="00456026" w:rsidRPr="00DC208F" w:rsidRDefault="00456026" w:rsidP="007703BF">
                  <w:pPr>
                    <w:spacing w:after="0"/>
                    <w:ind w:left="0"/>
                    <w:jc w:val="left"/>
                    <w:rPr>
                      <w:color w:val="000000"/>
                      <w:lang w:eastAsia="pl-PL"/>
                    </w:rPr>
                  </w:pPr>
                  <w:r w:rsidRPr="00DC208F">
                    <w:rPr>
                      <w:color w:val="000000"/>
                      <w:lang w:eastAsia="pl-PL"/>
                    </w:rPr>
                    <w:t> </w:t>
                  </w:r>
                </w:p>
              </w:tc>
            </w:tr>
          </w:tbl>
          <w:p w14:paraId="57576CAA" w14:textId="77777777" w:rsidR="00CE55E3" w:rsidRPr="00DC208F" w:rsidRDefault="00CE55E3" w:rsidP="00CE55E3">
            <w:pPr>
              <w:ind w:left="0"/>
              <w:jc w:val="left"/>
              <w:rPr>
                <w:b/>
              </w:rPr>
            </w:pPr>
          </w:p>
          <w:p w14:paraId="5CFDB884" w14:textId="01BAB6A9" w:rsidR="00CE55E3" w:rsidRDefault="00225141" w:rsidP="00CE55E3">
            <w:pPr>
              <w:ind w:left="0"/>
              <w:jc w:val="center"/>
              <w:rPr>
                <w:b/>
              </w:rPr>
            </w:pPr>
            <w:r>
              <w:rPr>
                <w:b/>
              </w:rPr>
              <w:t>styczeń</w:t>
            </w:r>
            <w:r w:rsidR="007E6E3D" w:rsidRPr="00DC208F">
              <w:rPr>
                <w:b/>
              </w:rPr>
              <w:t xml:space="preserve"> </w:t>
            </w:r>
            <w:r w:rsidR="00CE55E3" w:rsidRPr="00DC208F">
              <w:rPr>
                <w:b/>
              </w:rPr>
              <w:t>20</w:t>
            </w:r>
            <w:r w:rsidR="00A43336" w:rsidRPr="00DC208F">
              <w:rPr>
                <w:b/>
              </w:rPr>
              <w:t>2</w:t>
            </w:r>
            <w:r w:rsidR="00ED208E">
              <w:rPr>
                <w:b/>
              </w:rPr>
              <w:t>3</w:t>
            </w:r>
          </w:p>
          <w:p w14:paraId="0057769E" w14:textId="77777777" w:rsidR="00ED208E" w:rsidRPr="00DC208F" w:rsidRDefault="00ED208E" w:rsidP="00CE55E3">
            <w:pPr>
              <w:ind w:left="0"/>
              <w:jc w:val="center"/>
              <w:rPr>
                <w:b/>
              </w:rPr>
            </w:pPr>
          </w:p>
          <w:p w14:paraId="0C9C9140" w14:textId="53F8CB8B" w:rsidR="00CE55E3" w:rsidRPr="00DC208F" w:rsidRDefault="00CE55E3" w:rsidP="00CE55E3">
            <w:pPr>
              <w:ind w:left="0"/>
              <w:jc w:val="left"/>
              <w:rPr>
                <w:b/>
              </w:rPr>
            </w:pPr>
          </w:p>
        </w:tc>
      </w:tr>
      <w:bookmarkEnd w:id="0"/>
      <w:bookmarkEnd w:id="1"/>
    </w:tbl>
    <w:p w14:paraId="6C278409" w14:textId="77777777" w:rsidR="00680B7D" w:rsidRPr="00DC208F" w:rsidRDefault="00680B7D" w:rsidP="00E330FA">
      <w:pPr>
        <w:pStyle w:val="TOC"/>
        <w:jc w:val="both"/>
        <w:rPr>
          <w:rFonts w:ascii="Times New Roman" w:hAnsi="Times New Roman" w:cs="Times New Roman"/>
          <w:sz w:val="24"/>
          <w:szCs w:val="24"/>
        </w:rPr>
      </w:pPr>
    </w:p>
    <w:p w14:paraId="0AA57F9F" w14:textId="77777777" w:rsidR="005933CD" w:rsidRPr="00DC208F" w:rsidRDefault="005933CD" w:rsidP="00456026">
      <w:pPr>
        <w:spacing w:after="0"/>
        <w:ind w:left="0"/>
        <w:jc w:val="center"/>
        <w:rPr>
          <w:b/>
        </w:rPr>
      </w:pPr>
    </w:p>
    <w:p w14:paraId="5EBAED03" w14:textId="77777777" w:rsidR="00C56B46" w:rsidRPr="00DC208F" w:rsidRDefault="00C56B46" w:rsidP="00C56B46">
      <w:pPr>
        <w:spacing w:after="0"/>
        <w:ind w:left="0"/>
        <w:jc w:val="center"/>
        <w:rPr>
          <w:b/>
        </w:rPr>
      </w:pPr>
    </w:p>
    <w:p w14:paraId="65D82378" w14:textId="02D6BBDC" w:rsidR="001A1C96" w:rsidRPr="00DC208F" w:rsidRDefault="007123DC" w:rsidP="00C56B46">
      <w:pPr>
        <w:spacing w:after="0"/>
        <w:ind w:left="0"/>
        <w:jc w:val="center"/>
        <w:rPr>
          <w:b/>
        </w:rPr>
      </w:pPr>
      <w:r w:rsidRPr="00DC208F">
        <w:rPr>
          <w:b/>
        </w:rPr>
        <w:t>ZAKRES RZECZOWY I TECHNICZNY</w:t>
      </w:r>
      <w:bookmarkStart w:id="72" w:name="_Toc516565969"/>
      <w:bookmarkStart w:id="73" w:name="_Toc516566078"/>
      <w:bookmarkStart w:id="74" w:name="_Toc316718350"/>
      <w:bookmarkStart w:id="75" w:name="_Toc317009164"/>
      <w:r w:rsidR="001A1C96" w:rsidRPr="00DC208F">
        <w:br w:type="page"/>
      </w:r>
    </w:p>
    <w:p w14:paraId="1C13B6B4" w14:textId="1DEBC9AA" w:rsidR="000B6C0D" w:rsidRPr="00DC208F" w:rsidRDefault="000B6C0D" w:rsidP="00BF0838">
      <w:pPr>
        <w:pStyle w:val="Nagwek1"/>
        <w:numPr>
          <w:ilvl w:val="0"/>
          <w:numId w:val="11"/>
        </w:numPr>
        <w:rPr>
          <w:rFonts w:ascii="Times New Roman" w:hAnsi="Times New Roman" w:cs="Times New Roman"/>
          <w:sz w:val="24"/>
          <w:szCs w:val="24"/>
        </w:rPr>
      </w:pPr>
      <w:bookmarkStart w:id="76" w:name="_Toc516570198"/>
      <w:bookmarkStart w:id="77" w:name="_Toc516570220"/>
      <w:bookmarkStart w:id="78" w:name="_Toc516570385"/>
      <w:bookmarkStart w:id="79" w:name="_Toc516570911"/>
      <w:bookmarkStart w:id="80" w:name="_Toc532908089"/>
      <w:r w:rsidRPr="00DC208F">
        <w:rPr>
          <w:rFonts w:ascii="Times New Roman" w:hAnsi="Times New Roman" w:cs="Times New Roman"/>
        </w:rPr>
        <w:lastRenderedPageBreak/>
        <w:t>Definicje</w:t>
      </w:r>
      <w:bookmarkEnd w:id="72"/>
      <w:bookmarkEnd w:id="73"/>
      <w:bookmarkEnd w:id="76"/>
      <w:bookmarkEnd w:id="77"/>
      <w:bookmarkEnd w:id="78"/>
      <w:bookmarkEnd w:id="79"/>
      <w:bookmarkEnd w:id="80"/>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DF1865" w:rsidRPr="00DC208F" w14:paraId="23FF208E" w14:textId="77777777" w:rsidTr="00046D5B">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FE322" w14:textId="77777777" w:rsidR="00DF1865" w:rsidRPr="00DC208F" w:rsidRDefault="00DF1865" w:rsidP="00DF1865">
            <w:pPr>
              <w:spacing w:after="0"/>
              <w:ind w:left="0"/>
              <w:jc w:val="center"/>
              <w:rPr>
                <w:color w:val="000000"/>
                <w:lang w:eastAsia="pl-PL"/>
              </w:rPr>
            </w:pPr>
            <w:r w:rsidRPr="00DC208F">
              <w:rPr>
                <w:color w:val="000000"/>
                <w:lang w:eastAsia="pl-PL"/>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67295110" w14:textId="77777777" w:rsidR="00DF1865" w:rsidRPr="00DC208F" w:rsidRDefault="00DF1865" w:rsidP="00DF1865">
            <w:pPr>
              <w:spacing w:after="0"/>
              <w:ind w:left="0"/>
              <w:jc w:val="left"/>
              <w:rPr>
                <w:b/>
                <w:bCs/>
                <w:color w:val="000000"/>
                <w:lang w:eastAsia="pl-PL"/>
              </w:rPr>
            </w:pPr>
            <w:r w:rsidRPr="00DC208F">
              <w:rPr>
                <w:b/>
                <w:bCs/>
                <w:color w:val="000000"/>
                <w:lang w:eastAsia="pl-PL"/>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3717B81E" w14:textId="374EC632" w:rsidR="00DF1865" w:rsidRPr="00DC208F" w:rsidRDefault="00DF1865" w:rsidP="004C3423">
            <w:pPr>
              <w:spacing w:after="0"/>
              <w:ind w:left="0"/>
              <w:jc w:val="left"/>
              <w:rPr>
                <w:color w:val="000000"/>
                <w:lang w:eastAsia="pl-PL"/>
              </w:rPr>
            </w:pPr>
            <w:r w:rsidRPr="00DC208F">
              <w:rPr>
                <w:color w:val="000000"/>
                <w:lang w:eastAsia="pl-PL"/>
              </w:rPr>
              <w:t xml:space="preserve">Enea Elektrownia Połaniec Spółka Akcyjna (skrót firmy: Enea Połaniec S.A.) </w:t>
            </w:r>
            <w:r w:rsidRPr="00DC208F">
              <w:rPr>
                <w:color w:val="000000"/>
                <w:lang w:eastAsia="pl-PL"/>
              </w:rPr>
              <w:br/>
              <w:t>Zawada 26,28-230 Połaniec, Polska</w:t>
            </w:r>
            <w:r w:rsidRPr="00DC208F">
              <w:rPr>
                <w:color w:val="000000"/>
                <w:lang w:eastAsia="pl-PL"/>
              </w:rPr>
              <w:br/>
              <w:t xml:space="preserve">NIP: 866-000-14-29, REGON: 830273037, </w:t>
            </w:r>
            <w:r w:rsidRPr="00DC208F">
              <w:rPr>
                <w:color w:val="000000"/>
                <w:lang w:eastAsia="pl-PL"/>
              </w:rPr>
              <w:br/>
              <w:t xml:space="preserve">PKO BP, Numer </w:t>
            </w:r>
            <w:proofErr w:type="spellStart"/>
            <w:r w:rsidRPr="00DC208F">
              <w:rPr>
                <w:color w:val="000000"/>
                <w:lang w:eastAsia="pl-PL"/>
              </w:rPr>
              <w:t>rach</w:t>
            </w:r>
            <w:proofErr w:type="spellEnd"/>
            <w:r w:rsidRPr="00DC208F">
              <w:rPr>
                <w:color w:val="000000"/>
                <w:lang w:eastAsia="pl-PL"/>
              </w:rPr>
              <w:t>: 41 1020 1026 0000 1102 0296 1845</w:t>
            </w:r>
            <w:r w:rsidRPr="00DC208F">
              <w:rPr>
                <w:color w:val="000000"/>
                <w:lang w:eastAsia="pl-PL"/>
              </w:rPr>
              <w:br/>
              <w:t xml:space="preserve">tel.: (15) 865 62 80, </w:t>
            </w:r>
            <w:r w:rsidRPr="00DC208F">
              <w:rPr>
                <w:color w:val="000000"/>
                <w:lang w:eastAsia="pl-PL"/>
              </w:rPr>
              <w:br/>
              <w:t xml:space="preserve">fax: (15) 865 66 88, </w:t>
            </w:r>
            <w:r w:rsidRPr="00DC208F">
              <w:rPr>
                <w:color w:val="000000"/>
                <w:lang w:eastAsia="pl-PL"/>
              </w:rPr>
              <w:br/>
              <w:t>adres internetowy: http://www.enea-polaniec.pl,</w:t>
            </w:r>
            <w:r w:rsidRPr="00DC208F">
              <w:rPr>
                <w:color w:val="000000"/>
                <w:lang w:eastAsia="pl-PL"/>
              </w:rPr>
              <w:br/>
              <w:t xml:space="preserve">wpisana do rejestru przedsiębiorców Krajowego Rejestru Sądowego prowadzonego przez Sąd Rejonowy w Kielcach, </w:t>
            </w:r>
            <w:r w:rsidR="00B36AFE" w:rsidRPr="00DC208F">
              <w:rPr>
                <w:color w:val="000000"/>
                <w:lang w:eastAsia="pl-PL"/>
              </w:rPr>
              <w:br/>
            </w:r>
            <w:r w:rsidRPr="00DC208F">
              <w:rPr>
                <w:color w:val="000000"/>
                <w:lang w:eastAsia="pl-PL"/>
              </w:rPr>
              <w:t xml:space="preserve">X Wydział Gospodarczy Krajowego Rejestru Sądowego </w:t>
            </w:r>
            <w:r w:rsidR="00B36AFE" w:rsidRPr="00DC208F">
              <w:rPr>
                <w:color w:val="000000"/>
                <w:lang w:eastAsia="pl-PL"/>
              </w:rPr>
              <w:br/>
            </w:r>
            <w:r w:rsidRPr="00DC208F">
              <w:rPr>
                <w:color w:val="000000"/>
                <w:lang w:eastAsia="pl-PL"/>
              </w:rPr>
              <w:t xml:space="preserve">nr KRS: 0000053769, </w:t>
            </w:r>
            <w:r w:rsidRPr="00DC208F">
              <w:rPr>
                <w:color w:val="000000"/>
                <w:lang w:eastAsia="pl-PL"/>
              </w:rPr>
              <w:br/>
              <w:t>Kapitał zakładowy 713.500.000,00 PLN</w:t>
            </w:r>
            <w:r w:rsidRPr="00DC208F">
              <w:rPr>
                <w:color w:val="000000"/>
                <w:lang w:eastAsia="pl-PL"/>
              </w:rPr>
              <w:br/>
              <w:t>Kapitał wpłacony 713.500.000,00 PLN</w:t>
            </w:r>
          </w:p>
        </w:tc>
      </w:tr>
      <w:tr w:rsidR="00DF1865" w:rsidRPr="00DC208F" w14:paraId="46B16C4C" w14:textId="77777777" w:rsidTr="00046D5B">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D90B045" w14:textId="77777777" w:rsidR="00DF1865" w:rsidRPr="00DC208F" w:rsidRDefault="00DF1865" w:rsidP="00DF1865">
            <w:pPr>
              <w:spacing w:after="0"/>
              <w:ind w:left="0"/>
              <w:jc w:val="center"/>
              <w:rPr>
                <w:color w:val="000000"/>
                <w:lang w:eastAsia="pl-PL"/>
              </w:rPr>
            </w:pPr>
            <w:r w:rsidRPr="00DC208F">
              <w:rPr>
                <w:color w:val="000000"/>
                <w:lang w:eastAsia="pl-PL"/>
              </w:rPr>
              <w:t>2.</w:t>
            </w:r>
          </w:p>
        </w:tc>
        <w:tc>
          <w:tcPr>
            <w:tcW w:w="2488" w:type="dxa"/>
            <w:tcBorders>
              <w:top w:val="nil"/>
              <w:left w:val="nil"/>
              <w:bottom w:val="single" w:sz="4" w:space="0" w:color="auto"/>
              <w:right w:val="single" w:sz="4" w:space="0" w:color="auto"/>
            </w:tcBorders>
            <w:shd w:val="clear" w:color="000000" w:fill="DEEAF6"/>
            <w:vAlign w:val="center"/>
            <w:hideMark/>
          </w:tcPr>
          <w:p w14:paraId="02C701E4" w14:textId="77777777" w:rsidR="00DF1865" w:rsidRPr="00DC208F" w:rsidRDefault="00DF1865" w:rsidP="00DF1865">
            <w:pPr>
              <w:spacing w:after="0"/>
              <w:ind w:left="0"/>
              <w:jc w:val="left"/>
              <w:rPr>
                <w:b/>
                <w:bCs/>
                <w:color w:val="000000"/>
                <w:lang w:eastAsia="pl-PL"/>
              </w:rPr>
            </w:pPr>
            <w:r w:rsidRPr="00DC208F">
              <w:rPr>
                <w:b/>
                <w:bCs/>
                <w:color w:val="000000"/>
                <w:lang w:eastAsia="pl-PL"/>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27A02B7F" w14:textId="73BBCA15" w:rsidR="00DF1865" w:rsidRPr="00DC208F" w:rsidRDefault="00DF1865" w:rsidP="00C92DFE">
            <w:pPr>
              <w:ind w:left="0"/>
              <w:jc w:val="left"/>
              <w:rPr>
                <w:b/>
                <w:bCs/>
              </w:rPr>
            </w:pPr>
            <w:r w:rsidRPr="00DC208F">
              <w:rPr>
                <w:color w:val="000000"/>
                <w:lang w:eastAsia="pl-PL"/>
              </w:rPr>
              <w:t xml:space="preserve">Specyfikacja techniczna [Specyfikacja] dla postępowania </w:t>
            </w:r>
            <w:r w:rsidR="00B36AFE" w:rsidRPr="00DC208F">
              <w:rPr>
                <w:color w:val="000000"/>
                <w:lang w:eastAsia="pl-PL"/>
              </w:rPr>
              <w:br/>
            </w:r>
            <w:r w:rsidRPr="00DC208F">
              <w:rPr>
                <w:color w:val="000000"/>
                <w:lang w:eastAsia="pl-PL"/>
              </w:rPr>
              <w:t xml:space="preserve">o udzielenie zamówienia publicznego pn. </w:t>
            </w:r>
            <w:r w:rsidR="00C92DFE" w:rsidRPr="00DC208F">
              <w:rPr>
                <w:b/>
              </w:rPr>
              <w:t>„</w:t>
            </w:r>
            <w:r w:rsidR="00A43336" w:rsidRPr="00DC208F">
              <w:rPr>
                <w:b/>
              </w:rPr>
              <w:t>Wykonanie diagnostyki  kotła fluidalnego K9 typu CFB 158.3/135.1 kg/s /127.5/19.5 bar /535/535°C</w:t>
            </w:r>
            <w:r w:rsidR="00A43336" w:rsidRPr="00DC208F" w:rsidDel="001035CF">
              <w:rPr>
                <w:b/>
              </w:rPr>
              <w:t xml:space="preserve"> </w:t>
            </w:r>
            <w:r w:rsidR="00A43336" w:rsidRPr="00DC208F">
              <w:rPr>
                <w:b/>
              </w:rPr>
              <w:t>w  Enea Połaniec S.A.</w:t>
            </w:r>
            <w:r w:rsidR="00456026" w:rsidRPr="00DC208F">
              <w:rPr>
                <w:color w:val="000000"/>
                <w:lang w:eastAsia="pl-PL"/>
              </w:rPr>
              <w:t xml:space="preserve">”, </w:t>
            </w:r>
            <w:r w:rsidRPr="00DC208F">
              <w:rPr>
                <w:color w:val="000000"/>
                <w:lang w:eastAsia="pl-PL"/>
              </w:rPr>
              <w:t>prowadzonego w trybie przetargu nieograniczonego</w:t>
            </w:r>
          </w:p>
        </w:tc>
      </w:tr>
      <w:tr w:rsidR="00DF1865" w:rsidRPr="00DC208F" w14:paraId="1D7F2D35" w14:textId="77777777" w:rsidTr="00046D5B">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948331" w14:textId="77777777" w:rsidR="00DF1865" w:rsidRPr="00DC208F" w:rsidRDefault="00DF1865" w:rsidP="00DF1865">
            <w:pPr>
              <w:spacing w:after="0"/>
              <w:ind w:left="0"/>
              <w:jc w:val="center"/>
              <w:rPr>
                <w:color w:val="000000"/>
                <w:lang w:eastAsia="pl-PL"/>
              </w:rPr>
            </w:pPr>
            <w:r w:rsidRPr="00DC208F">
              <w:rPr>
                <w:color w:val="000000"/>
                <w:lang w:eastAsia="pl-PL"/>
              </w:rPr>
              <w:t>3.</w:t>
            </w:r>
          </w:p>
        </w:tc>
        <w:tc>
          <w:tcPr>
            <w:tcW w:w="2488" w:type="dxa"/>
            <w:tcBorders>
              <w:top w:val="nil"/>
              <w:left w:val="nil"/>
              <w:bottom w:val="single" w:sz="4" w:space="0" w:color="auto"/>
              <w:right w:val="single" w:sz="4" w:space="0" w:color="auto"/>
            </w:tcBorders>
            <w:shd w:val="clear" w:color="000000" w:fill="DEEAF6"/>
            <w:vAlign w:val="center"/>
            <w:hideMark/>
          </w:tcPr>
          <w:p w14:paraId="1F79B1A4" w14:textId="4F10954D" w:rsidR="00DF1865" w:rsidRPr="00DC208F" w:rsidRDefault="001604CD" w:rsidP="00DF1865">
            <w:pPr>
              <w:spacing w:after="0"/>
              <w:ind w:left="0"/>
              <w:jc w:val="left"/>
              <w:rPr>
                <w:b/>
                <w:bCs/>
                <w:color w:val="000000"/>
                <w:lang w:eastAsia="pl-PL"/>
              </w:rPr>
            </w:pPr>
            <w:r w:rsidRPr="00DC208F">
              <w:rPr>
                <w:b/>
                <w:bCs/>
                <w:color w:val="000000"/>
                <w:lang w:eastAsia="pl-PL"/>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1AA094F5" w14:textId="77777777" w:rsidR="00DF1865" w:rsidRPr="00DC208F" w:rsidRDefault="00DF1865" w:rsidP="004C3423">
            <w:pPr>
              <w:spacing w:after="0"/>
              <w:ind w:left="0"/>
              <w:jc w:val="left"/>
              <w:rPr>
                <w:color w:val="000000"/>
                <w:lang w:eastAsia="pl-PL"/>
              </w:rPr>
            </w:pPr>
            <w:r w:rsidRPr="00DC208F">
              <w:rPr>
                <w:color w:val="000000"/>
                <w:lang w:eastAsia="pl-PL"/>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DF1865" w:rsidRPr="00DC208F" w14:paraId="050E70D9" w14:textId="77777777" w:rsidTr="00046D5B">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2F6188E" w14:textId="77777777" w:rsidR="00DF1865" w:rsidRPr="00DC208F" w:rsidRDefault="00DF1865" w:rsidP="00DF1865">
            <w:pPr>
              <w:spacing w:after="0"/>
              <w:ind w:left="0"/>
              <w:jc w:val="center"/>
              <w:rPr>
                <w:color w:val="000000"/>
                <w:lang w:eastAsia="pl-PL"/>
              </w:rPr>
            </w:pPr>
            <w:r w:rsidRPr="00DC208F">
              <w:rPr>
                <w:color w:val="000000"/>
                <w:lang w:eastAsia="pl-PL"/>
              </w:rPr>
              <w:t>4.</w:t>
            </w:r>
          </w:p>
        </w:tc>
        <w:tc>
          <w:tcPr>
            <w:tcW w:w="2488" w:type="dxa"/>
            <w:tcBorders>
              <w:top w:val="nil"/>
              <w:left w:val="nil"/>
              <w:bottom w:val="single" w:sz="4" w:space="0" w:color="auto"/>
              <w:right w:val="single" w:sz="4" w:space="0" w:color="auto"/>
            </w:tcBorders>
            <w:shd w:val="clear" w:color="000000" w:fill="DEEAF6"/>
            <w:vAlign w:val="center"/>
            <w:hideMark/>
          </w:tcPr>
          <w:p w14:paraId="2618D24F" w14:textId="77777777" w:rsidR="00DF1865" w:rsidRPr="00DC208F" w:rsidRDefault="00DF1865" w:rsidP="00DF1865">
            <w:pPr>
              <w:spacing w:after="0"/>
              <w:ind w:left="0"/>
              <w:jc w:val="left"/>
              <w:rPr>
                <w:b/>
                <w:bCs/>
                <w:color w:val="000000"/>
                <w:lang w:eastAsia="pl-PL"/>
              </w:rPr>
            </w:pPr>
            <w:r w:rsidRPr="00DC208F">
              <w:rPr>
                <w:b/>
                <w:bCs/>
                <w:color w:val="000000"/>
                <w:lang w:eastAsia="pl-PL"/>
              </w:rPr>
              <w:t>Oferta</w:t>
            </w:r>
          </w:p>
        </w:tc>
        <w:tc>
          <w:tcPr>
            <w:tcW w:w="6191" w:type="dxa"/>
            <w:tcBorders>
              <w:top w:val="nil"/>
              <w:left w:val="nil"/>
              <w:bottom w:val="single" w:sz="4" w:space="0" w:color="auto"/>
              <w:right w:val="single" w:sz="4" w:space="0" w:color="auto"/>
            </w:tcBorders>
            <w:shd w:val="clear" w:color="auto" w:fill="auto"/>
            <w:vAlign w:val="center"/>
            <w:hideMark/>
          </w:tcPr>
          <w:p w14:paraId="2148E88F" w14:textId="122A6C8E" w:rsidR="00DF1865" w:rsidRPr="00DC208F" w:rsidRDefault="00DF1865" w:rsidP="00C92DFE">
            <w:pPr>
              <w:ind w:left="0"/>
              <w:jc w:val="left"/>
              <w:rPr>
                <w:b/>
                <w:bCs/>
              </w:rPr>
            </w:pPr>
            <w:r w:rsidRPr="00DC208F">
              <w:rPr>
                <w:color w:val="000000"/>
                <w:lang w:eastAsia="pl-PL"/>
              </w:rPr>
              <w:t xml:space="preserve">Oznacza ofertę zawierającą cenę, składaną w ramach przetargu nieograniczonego przez Wykonawcę na </w:t>
            </w:r>
            <w:r w:rsidR="00C92DFE" w:rsidRPr="00DC208F">
              <w:rPr>
                <w:b/>
              </w:rPr>
              <w:t>„</w:t>
            </w:r>
            <w:r w:rsidR="00A43336" w:rsidRPr="00DC208F">
              <w:rPr>
                <w:b/>
              </w:rPr>
              <w:t>Wykonanie diagnostyki  kotła fluidalnego K9 typu CFB 158.3/135.1 kg/s /127.5/19.5 bar /535/535°C</w:t>
            </w:r>
            <w:r w:rsidR="00A43336" w:rsidRPr="00DC208F" w:rsidDel="001035CF">
              <w:rPr>
                <w:b/>
                <w:u w:val="single"/>
              </w:rPr>
              <w:t xml:space="preserve"> </w:t>
            </w:r>
            <w:r w:rsidR="00A43336" w:rsidRPr="00DC208F">
              <w:rPr>
                <w:b/>
              </w:rPr>
              <w:t>w  Enea Połaniec S.A.</w:t>
            </w:r>
          </w:p>
        </w:tc>
      </w:tr>
      <w:tr w:rsidR="00DF1865" w:rsidRPr="00DC208F" w14:paraId="117F481C" w14:textId="77777777" w:rsidTr="00046D5B">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C17ACD" w14:textId="103D1931" w:rsidR="00DF1865" w:rsidRPr="00DC208F" w:rsidRDefault="004B441B" w:rsidP="00DF1865">
            <w:pPr>
              <w:spacing w:after="0"/>
              <w:ind w:left="0"/>
              <w:jc w:val="center"/>
              <w:rPr>
                <w:color w:val="000000"/>
                <w:lang w:eastAsia="pl-PL"/>
              </w:rPr>
            </w:pPr>
            <w:r w:rsidRPr="00DC208F">
              <w:rPr>
                <w:color w:val="000000"/>
                <w:lang w:eastAsia="pl-PL"/>
              </w:rPr>
              <w:t>5</w:t>
            </w:r>
            <w:r w:rsidR="00DF1865" w:rsidRPr="00DC208F">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A90F2ED" w14:textId="77777777" w:rsidR="00DF1865" w:rsidRPr="00DC208F" w:rsidRDefault="00DF1865" w:rsidP="00DF1865">
            <w:pPr>
              <w:spacing w:after="0"/>
              <w:ind w:left="0"/>
              <w:jc w:val="left"/>
              <w:rPr>
                <w:b/>
                <w:bCs/>
                <w:color w:val="000000"/>
                <w:lang w:eastAsia="pl-PL"/>
              </w:rPr>
            </w:pPr>
            <w:r w:rsidRPr="00DC208F">
              <w:rPr>
                <w:b/>
                <w:bCs/>
                <w:color w:val="000000"/>
                <w:lang w:eastAsia="pl-PL"/>
              </w:rPr>
              <w:t>Dostawy</w:t>
            </w:r>
          </w:p>
        </w:tc>
        <w:tc>
          <w:tcPr>
            <w:tcW w:w="6191" w:type="dxa"/>
            <w:tcBorders>
              <w:top w:val="nil"/>
              <w:left w:val="nil"/>
              <w:bottom w:val="single" w:sz="4" w:space="0" w:color="auto"/>
              <w:right w:val="single" w:sz="4" w:space="0" w:color="auto"/>
            </w:tcBorders>
            <w:shd w:val="clear" w:color="auto" w:fill="auto"/>
            <w:vAlign w:val="center"/>
            <w:hideMark/>
          </w:tcPr>
          <w:p w14:paraId="45C429AA" w14:textId="77777777" w:rsidR="00DF1865" w:rsidRPr="00DC208F" w:rsidRDefault="00DF1865" w:rsidP="004C3423">
            <w:pPr>
              <w:spacing w:after="0"/>
              <w:ind w:left="0"/>
              <w:jc w:val="left"/>
              <w:rPr>
                <w:color w:val="000000"/>
                <w:lang w:eastAsia="pl-PL"/>
              </w:rPr>
            </w:pPr>
            <w:r w:rsidRPr="00DC208F">
              <w:rPr>
                <w:color w:val="000000"/>
                <w:lang w:eastAsia="pl-PL"/>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DF1865" w:rsidRPr="00DC208F" w14:paraId="5BA62FE5" w14:textId="77777777" w:rsidTr="00046D5B">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954290" w14:textId="00BBA61D" w:rsidR="00DF1865" w:rsidRPr="00DC208F" w:rsidRDefault="0005075A" w:rsidP="00DF1865">
            <w:pPr>
              <w:spacing w:after="0"/>
              <w:ind w:left="0"/>
              <w:jc w:val="center"/>
              <w:rPr>
                <w:color w:val="000000"/>
                <w:lang w:eastAsia="pl-PL"/>
              </w:rPr>
            </w:pPr>
            <w:r w:rsidRPr="00DC208F">
              <w:rPr>
                <w:color w:val="000000"/>
                <w:lang w:eastAsia="pl-PL"/>
              </w:rPr>
              <w:t>6</w:t>
            </w:r>
            <w:r w:rsidR="00DF1865" w:rsidRPr="00DC208F">
              <w:rPr>
                <w:color w:val="000000"/>
                <w:lang w:eastAsia="pl-PL"/>
              </w:rPr>
              <w:t>.</w:t>
            </w:r>
          </w:p>
        </w:tc>
        <w:tc>
          <w:tcPr>
            <w:tcW w:w="2488" w:type="dxa"/>
            <w:tcBorders>
              <w:top w:val="nil"/>
              <w:left w:val="nil"/>
              <w:bottom w:val="single" w:sz="4" w:space="0" w:color="auto"/>
              <w:right w:val="single" w:sz="4" w:space="0" w:color="auto"/>
            </w:tcBorders>
            <w:shd w:val="clear" w:color="000000" w:fill="DEEAF6"/>
            <w:vAlign w:val="center"/>
            <w:hideMark/>
          </w:tcPr>
          <w:p w14:paraId="13277903" w14:textId="77777777" w:rsidR="00DF1865" w:rsidRPr="00DC208F" w:rsidRDefault="00DF1865" w:rsidP="00DF1865">
            <w:pPr>
              <w:spacing w:after="0"/>
              <w:ind w:left="0"/>
              <w:jc w:val="left"/>
              <w:rPr>
                <w:b/>
                <w:bCs/>
                <w:color w:val="000000"/>
                <w:lang w:eastAsia="pl-PL"/>
              </w:rPr>
            </w:pPr>
            <w:r w:rsidRPr="00DC208F">
              <w:rPr>
                <w:b/>
                <w:bCs/>
                <w:color w:val="000000"/>
                <w:lang w:eastAsia="pl-PL"/>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6C5A34BD" w14:textId="77777777" w:rsidR="00DF1865" w:rsidRPr="00DC208F" w:rsidRDefault="00DF1865" w:rsidP="004C3423">
            <w:pPr>
              <w:spacing w:after="0"/>
              <w:ind w:left="0"/>
              <w:jc w:val="left"/>
              <w:rPr>
                <w:color w:val="000000"/>
                <w:lang w:eastAsia="pl-PL"/>
              </w:rPr>
            </w:pPr>
            <w:r w:rsidRPr="00DC208F">
              <w:rPr>
                <w:color w:val="000000"/>
                <w:lang w:eastAsia="pl-PL"/>
              </w:rPr>
              <w:t>Odnosi się do wszystkich procedur, specyfikacji, sprawozdań, rysunków, schematów, zestawień itp., które Wykonawca musi sporządzać w zakresie swoich działań i które są wymagane umową</w:t>
            </w:r>
          </w:p>
        </w:tc>
      </w:tr>
    </w:tbl>
    <w:p w14:paraId="34833EE8" w14:textId="3B50B6A3" w:rsidR="006C1B44" w:rsidRPr="00DC208F" w:rsidRDefault="00D31F18" w:rsidP="00BF0838">
      <w:pPr>
        <w:pStyle w:val="Nagwek1"/>
        <w:numPr>
          <w:ilvl w:val="0"/>
          <w:numId w:val="11"/>
        </w:numPr>
        <w:rPr>
          <w:rFonts w:ascii="Times New Roman" w:hAnsi="Times New Roman" w:cs="Times New Roman"/>
          <w:sz w:val="24"/>
          <w:szCs w:val="24"/>
        </w:rPr>
      </w:pPr>
      <w:bookmarkStart w:id="81" w:name="_Toc532908090"/>
      <w:bookmarkEnd w:id="74"/>
      <w:bookmarkEnd w:id="75"/>
      <w:r w:rsidRPr="00DC208F">
        <w:rPr>
          <w:rFonts w:ascii="Times New Roman" w:hAnsi="Times New Roman" w:cs="Times New Roman"/>
          <w:sz w:val="24"/>
          <w:szCs w:val="24"/>
        </w:rPr>
        <w:t xml:space="preserve">Opis techniczny </w:t>
      </w:r>
      <w:bookmarkEnd w:id="81"/>
      <w:r w:rsidR="005933CD" w:rsidRPr="00DC208F">
        <w:rPr>
          <w:rFonts w:ascii="Times New Roman" w:hAnsi="Times New Roman" w:cs="Times New Roman"/>
          <w:sz w:val="24"/>
          <w:szCs w:val="24"/>
        </w:rPr>
        <w:t xml:space="preserve">kotła </w:t>
      </w:r>
      <w:r w:rsidR="00C92DFE" w:rsidRPr="00DC208F">
        <w:rPr>
          <w:rFonts w:ascii="Times New Roman" w:hAnsi="Times New Roman" w:cs="Times New Roman"/>
          <w:sz w:val="24"/>
          <w:szCs w:val="24"/>
        </w:rPr>
        <w:t xml:space="preserve">bloku nr 9 (kocioł </w:t>
      </w:r>
      <w:r w:rsidR="007B5A1F" w:rsidRPr="00DC208F">
        <w:rPr>
          <w:rFonts w:ascii="Times New Roman" w:hAnsi="Times New Roman" w:cs="Times New Roman"/>
          <w:sz w:val="24"/>
          <w:szCs w:val="24"/>
        </w:rPr>
        <w:t xml:space="preserve"> typu CFB 158.3/135.1 kg/s /127.5/19.5 bar /535/535°C </w:t>
      </w:r>
      <w:r w:rsidR="00C92DFE" w:rsidRPr="00DC208F">
        <w:rPr>
          <w:rFonts w:ascii="Times New Roman" w:hAnsi="Times New Roman" w:cs="Times New Roman"/>
          <w:sz w:val="24"/>
          <w:szCs w:val="24"/>
        </w:rPr>
        <w:t xml:space="preserve">i turbina parowa typu 13K205/225-ND41-M2 </w:t>
      </w:r>
      <w:r w:rsidR="00824791" w:rsidRPr="00DC208F">
        <w:rPr>
          <w:rFonts w:ascii="Times New Roman" w:hAnsi="Times New Roman" w:cs="Times New Roman"/>
          <w:sz w:val="24"/>
          <w:szCs w:val="24"/>
        </w:rPr>
        <w:t>w ENEA Elektrownia Połaniec S.A</w:t>
      </w:r>
      <w:r w:rsidR="007B5A1F" w:rsidRPr="00DC208F">
        <w:rPr>
          <w:rFonts w:ascii="Times New Roman" w:hAnsi="Times New Roman" w:cs="Times New Roman"/>
          <w:sz w:val="24"/>
          <w:szCs w:val="24"/>
        </w:rPr>
        <w:t>.”</w:t>
      </w:r>
    </w:p>
    <w:p w14:paraId="687D922E" w14:textId="4EFE9917" w:rsidR="005933CD" w:rsidRPr="00DC208F" w:rsidRDefault="005933CD" w:rsidP="00F0639D">
      <w:pPr>
        <w:pStyle w:val="Akapitzlist"/>
        <w:numPr>
          <w:ilvl w:val="1"/>
          <w:numId w:val="11"/>
        </w:numPr>
        <w:rPr>
          <w:rFonts w:ascii="Times New Roman" w:hAnsi="Times New Roman"/>
        </w:rPr>
      </w:pPr>
      <w:proofErr w:type="spellStart"/>
      <w:r w:rsidRPr="00DC208F">
        <w:rPr>
          <w:rFonts w:ascii="Times New Roman" w:hAnsi="Times New Roman"/>
        </w:rPr>
        <w:t>Kocioł</w:t>
      </w:r>
      <w:proofErr w:type="spellEnd"/>
      <w:r w:rsidRPr="00DC208F">
        <w:rPr>
          <w:rFonts w:ascii="Times New Roman" w:hAnsi="Times New Roman"/>
        </w:rPr>
        <w:t xml:space="preserve"> </w:t>
      </w:r>
      <w:proofErr w:type="spellStart"/>
      <w:r w:rsidRPr="00DC208F">
        <w:rPr>
          <w:rFonts w:ascii="Times New Roman" w:hAnsi="Times New Roman"/>
        </w:rPr>
        <w:t>parowy</w:t>
      </w:r>
      <w:proofErr w:type="spellEnd"/>
      <w:r w:rsidRPr="00DC208F">
        <w:rPr>
          <w:rFonts w:ascii="Times New Roman" w:hAnsi="Times New Roman"/>
        </w:rPr>
        <w:t xml:space="preserve"> </w:t>
      </w:r>
      <w:proofErr w:type="spellStart"/>
      <w:r w:rsidRPr="00DC208F">
        <w:rPr>
          <w:rFonts w:ascii="Times New Roman" w:hAnsi="Times New Roman"/>
        </w:rPr>
        <w:t>typu</w:t>
      </w:r>
      <w:proofErr w:type="spellEnd"/>
      <w:r w:rsidRPr="00DC208F">
        <w:rPr>
          <w:rFonts w:ascii="Times New Roman" w:hAnsi="Times New Roman"/>
        </w:rPr>
        <w:t xml:space="preserve"> CFB (Circulating Fluidized Bed - </w:t>
      </w:r>
      <w:proofErr w:type="spellStart"/>
      <w:r w:rsidRPr="00DC208F">
        <w:rPr>
          <w:rFonts w:ascii="Times New Roman" w:hAnsi="Times New Roman"/>
        </w:rPr>
        <w:t>cyrkulacyjna</w:t>
      </w:r>
      <w:proofErr w:type="spellEnd"/>
      <w:r w:rsidRPr="00DC208F">
        <w:rPr>
          <w:rFonts w:ascii="Times New Roman" w:hAnsi="Times New Roman"/>
        </w:rPr>
        <w:t xml:space="preserve"> </w:t>
      </w:r>
      <w:proofErr w:type="spellStart"/>
      <w:r w:rsidRPr="00DC208F">
        <w:rPr>
          <w:rFonts w:ascii="Times New Roman" w:hAnsi="Times New Roman"/>
        </w:rPr>
        <w:t>warstwa</w:t>
      </w:r>
      <w:proofErr w:type="spellEnd"/>
      <w:r w:rsidRPr="00DC208F">
        <w:rPr>
          <w:rFonts w:ascii="Times New Roman" w:hAnsi="Times New Roman"/>
        </w:rPr>
        <w:t xml:space="preserve"> </w:t>
      </w:r>
      <w:proofErr w:type="spellStart"/>
      <w:r w:rsidRPr="00DC208F">
        <w:rPr>
          <w:rFonts w:ascii="Times New Roman" w:hAnsi="Times New Roman"/>
        </w:rPr>
        <w:t>fluidalna</w:t>
      </w:r>
      <w:proofErr w:type="spellEnd"/>
      <w:r w:rsidRPr="00DC208F">
        <w:rPr>
          <w:rFonts w:ascii="Times New Roman" w:hAnsi="Times New Roman"/>
        </w:rPr>
        <w:t xml:space="preserve">) </w:t>
      </w:r>
      <w:proofErr w:type="spellStart"/>
      <w:r w:rsidRPr="00DC208F">
        <w:rPr>
          <w:rFonts w:ascii="Times New Roman" w:hAnsi="Times New Roman"/>
        </w:rPr>
        <w:t>produkcji</w:t>
      </w:r>
      <w:proofErr w:type="spellEnd"/>
      <w:r w:rsidRPr="00DC208F">
        <w:rPr>
          <w:rFonts w:ascii="Times New Roman" w:hAnsi="Times New Roman"/>
        </w:rPr>
        <w:t xml:space="preserve"> </w:t>
      </w:r>
      <w:proofErr w:type="spellStart"/>
      <w:r w:rsidRPr="00DC208F">
        <w:rPr>
          <w:rFonts w:ascii="Times New Roman" w:hAnsi="Times New Roman"/>
        </w:rPr>
        <w:t>firmy</w:t>
      </w:r>
      <w:proofErr w:type="spellEnd"/>
      <w:r w:rsidRPr="00DC208F">
        <w:rPr>
          <w:rFonts w:ascii="Times New Roman" w:hAnsi="Times New Roman"/>
        </w:rPr>
        <w:t xml:space="preserve"> Foster Wheeler jest </w:t>
      </w:r>
      <w:proofErr w:type="spellStart"/>
      <w:r w:rsidRPr="00DC208F">
        <w:rPr>
          <w:rFonts w:ascii="Times New Roman" w:hAnsi="Times New Roman"/>
        </w:rPr>
        <w:t>kotłem</w:t>
      </w:r>
      <w:proofErr w:type="spellEnd"/>
      <w:r w:rsidRPr="00DC208F">
        <w:rPr>
          <w:rFonts w:ascii="Times New Roman" w:hAnsi="Times New Roman"/>
        </w:rPr>
        <w:t xml:space="preserve"> </w:t>
      </w:r>
      <w:proofErr w:type="spellStart"/>
      <w:r w:rsidRPr="00DC208F">
        <w:rPr>
          <w:rFonts w:ascii="Times New Roman" w:hAnsi="Times New Roman"/>
        </w:rPr>
        <w:t>przystosowanym</w:t>
      </w:r>
      <w:proofErr w:type="spellEnd"/>
      <w:r w:rsidRPr="00DC208F">
        <w:rPr>
          <w:rFonts w:ascii="Times New Roman" w:hAnsi="Times New Roman"/>
        </w:rPr>
        <w:t xml:space="preserve"> do </w:t>
      </w:r>
      <w:proofErr w:type="spellStart"/>
      <w:r w:rsidRPr="00DC208F">
        <w:rPr>
          <w:rFonts w:ascii="Times New Roman" w:hAnsi="Times New Roman"/>
        </w:rPr>
        <w:t>spalania</w:t>
      </w:r>
      <w:proofErr w:type="spellEnd"/>
      <w:r w:rsidRPr="00DC208F">
        <w:rPr>
          <w:rFonts w:ascii="Times New Roman" w:hAnsi="Times New Roman"/>
        </w:rPr>
        <w:t xml:space="preserve"> </w:t>
      </w:r>
      <w:proofErr w:type="spellStart"/>
      <w:r w:rsidRPr="00DC208F">
        <w:rPr>
          <w:rFonts w:ascii="Times New Roman" w:hAnsi="Times New Roman"/>
        </w:rPr>
        <w:t>paliw</w:t>
      </w:r>
      <w:proofErr w:type="spellEnd"/>
      <w:r w:rsidRPr="00DC208F">
        <w:rPr>
          <w:rFonts w:ascii="Times New Roman" w:hAnsi="Times New Roman"/>
        </w:rPr>
        <w:t xml:space="preserve"> w </w:t>
      </w:r>
      <w:proofErr w:type="spellStart"/>
      <w:r w:rsidRPr="00DC208F">
        <w:rPr>
          <w:rFonts w:ascii="Times New Roman" w:hAnsi="Times New Roman"/>
        </w:rPr>
        <w:t>cyrkulacyjnym</w:t>
      </w:r>
      <w:proofErr w:type="spellEnd"/>
      <w:r w:rsidRPr="00DC208F">
        <w:rPr>
          <w:rFonts w:ascii="Times New Roman" w:hAnsi="Times New Roman"/>
        </w:rPr>
        <w:t xml:space="preserve"> </w:t>
      </w:r>
      <w:proofErr w:type="spellStart"/>
      <w:r w:rsidRPr="00DC208F">
        <w:rPr>
          <w:rFonts w:ascii="Times New Roman" w:hAnsi="Times New Roman"/>
        </w:rPr>
        <w:t>złożu</w:t>
      </w:r>
      <w:proofErr w:type="spellEnd"/>
      <w:r w:rsidRPr="00DC208F">
        <w:rPr>
          <w:rFonts w:ascii="Times New Roman" w:hAnsi="Times New Roman"/>
        </w:rPr>
        <w:t xml:space="preserve"> </w:t>
      </w:r>
      <w:proofErr w:type="spellStart"/>
      <w:r w:rsidRPr="00DC208F">
        <w:rPr>
          <w:rFonts w:ascii="Times New Roman" w:hAnsi="Times New Roman"/>
        </w:rPr>
        <w:t>fluidalnym</w:t>
      </w:r>
      <w:proofErr w:type="spellEnd"/>
      <w:r w:rsidRPr="00DC208F">
        <w:rPr>
          <w:rFonts w:ascii="Times New Roman" w:hAnsi="Times New Roman"/>
        </w:rPr>
        <w:t xml:space="preserve">, </w:t>
      </w:r>
      <w:proofErr w:type="spellStart"/>
      <w:r w:rsidRPr="00DC208F">
        <w:rPr>
          <w:rFonts w:ascii="Times New Roman" w:hAnsi="Times New Roman"/>
        </w:rPr>
        <w:t>jednowalczakowy</w:t>
      </w:r>
      <w:proofErr w:type="spellEnd"/>
      <w:r w:rsidRPr="00DC208F">
        <w:rPr>
          <w:rFonts w:ascii="Times New Roman" w:hAnsi="Times New Roman"/>
        </w:rPr>
        <w:t xml:space="preserve"> z </w:t>
      </w:r>
      <w:proofErr w:type="spellStart"/>
      <w:r w:rsidRPr="00DC208F">
        <w:rPr>
          <w:rFonts w:ascii="Times New Roman" w:hAnsi="Times New Roman"/>
        </w:rPr>
        <w:t>naturalną</w:t>
      </w:r>
      <w:proofErr w:type="spellEnd"/>
      <w:r w:rsidRPr="00DC208F">
        <w:rPr>
          <w:rFonts w:ascii="Times New Roman" w:hAnsi="Times New Roman"/>
        </w:rPr>
        <w:t xml:space="preserve"> </w:t>
      </w:r>
      <w:proofErr w:type="spellStart"/>
      <w:r w:rsidRPr="00DC208F">
        <w:rPr>
          <w:rFonts w:ascii="Times New Roman" w:hAnsi="Times New Roman"/>
        </w:rPr>
        <w:t>cyrkulacją</w:t>
      </w:r>
      <w:proofErr w:type="spellEnd"/>
      <w:r w:rsidRPr="00DC208F">
        <w:rPr>
          <w:rFonts w:ascii="Times New Roman" w:hAnsi="Times New Roman"/>
        </w:rPr>
        <w:t xml:space="preserve"> </w:t>
      </w:r>
      <w:proofErr w:type="spellStart"/>
      <w:r w:rsidRPr="00DC208F">
        <w:rPr>
          <w:rFonts w:ascii="Times New Roman" w:hAnsi="Times New Roman"/>
        </w:rPr>
        <w:t>wody</w:t>
      </w:r>
      <w:proofErr w:type="spellEnd"/>
      <w:r w:rsidRPr="00DC208F">
        <w:rPr>
          <w:rFonts w:ascii="Times New Roman" w:hAnsi="Times New Roman"/>
        </w:rPr>
        <w:t xml:space="preserve">, </w:t>
      </w:r>
      <w:proofErr w:type="spellStart"/>
      <w:r w:rsidRPr="00DC208F">
        <w:rPr>
          <w:rFonts w:ascii="Times New Roman" w:hAnsi="Times New Roman"/>
        </w:rPr>
        <w:t>opalany</w:t>
      </w:r>
      <w:proofErr w:type="spellEnd"/>
      <w:r w:rsidRPr="00DC208F">
        <w:rPr>
          <w:rFonts w:ascii="Times New Roman" w:hAnsi="Times New Roman"/>
        </w:rPr>
        <w:t xml:space="preserve"> </w:t>
      </w:r>
      <w:proofErr w:type="spellStart"/>
      <w:r w:rsidRPr="00DC208F">
        <w:rPr>
          <w:rFonts w:ascii="Times New Roman" w:hAnsi="Times New Roman"/>
        </w:rPr>
        <w:t>biomasą</w:t>
      </w:r>
      <w:proofErr w:type="spellEnd"/>
      <w:r w:rsidRPr="00DC208F">
        <w:rPr>
          <w:rFonts w:ascii="Times New Roman" w:hAnsi="Times New Roman"/>
        </w:rPr>
        <w:t xml:space="preserve"> w </w:t>
      </w:r>
      <w:proofErr w:type="spellStart"/>
      <w:r w:rsidRPr="00DC208F">
        <w:rPr>
          <w:rFonts w:ascii="Times New Roman" w:hAnsi="Times New Roman"/>
        </w:rPr>
        <w:t>szczelnie</w:t>
      </w:r>
      <w:proofErr w:type="spellEnd"/>
      <w:r w:rsidRPr="00DC208F">
        <w:rPr>
          <w:rFonts w:ascii="Times New Roman" w:hAnsi="Times New Roman"/>
        </w:rPr>
        <w:t xml:space="preserve"> </w:t>
      </w:r>
      <w:proofErr w:type="spellStart"/>
      <w:r w:rsidRPr="00DC208F">
        <w:rPr>
          <w:rFonts w:ascii="Times New Roman" w:hAnsi="Times New Roman"/>
        </w:rPr>
        <w:t>zamkniętej</w:t>
      </w:r>
      <w:proofErr w:type="spellEnd"/>
      <w:r w:rsidRPr="00DC208F">
        <w:rPr>
          <w:rFonts w:ascii="Times New Roman" w:hAnsi="Times New Roman"/>
        </w:rPr>
        <w:t xml:space="preserve"> </w:t>
      </w:r>
      <w:proofErr w:type="spellStart"/>
      <w:r w:rsidRPr="00DC208F">
        <w:rPr>
          <w:rFonts w:ascii="Times New Roman" w:hAnsi="Times New Roman"/>
        </w:rPr>
        <w:t>komorze</w:t>
      </w:r>
      <w:proofErr w:type="spellEnd"/>
      <w:r w:rsidRPr="00DC208F">
        <w:rPr>
          <w:rFonts w:ascii="Times New Roman" w:hAnsi="Times New Roman"/>
        </w:rPr>
        <w:t xml:space="preserve"> </w:t>
      </w:r>
      <w:proofErr w:type="spellStart"/>
      <w:r w:rsidRPr="00DC208F">
        <w:rPr>
          <w:rFonts w:ascii="Times New Roman" w:hAnsi="Times New Roman"/>
        </w:rPr>
        <w:t>paleniskowej</w:t>
      </w:r>
      <w:proofErr w:type="spellEnd"/>
      <w:r w:rsidRPr="00DC208F">
        <w:rPr>
          <w:rFonts w:ascii="Times New Roman" w:hAnsi="Times New Roman"/>
        </w:rPr>
        <w:t xml:space="preserve">. </w:t>
      </w:r>
      <w:proofErr w:type="spellStart"/>
      <w:r w:rsidRPr="00DC208F">
        <w:rPr>
          <w:rFonts w:ascii="Times New Roman" w:hAnsi="Times New Roman"/>
        </w:rPr>
        <w:t>Zasilanie</w:t>
      </w:r>
      <w:proofErr w:type="spellEnd"/>
      <w:r w:rsidRPr="00DC208F">
        <w:rPr>
          <w:rFonts w:ascii="Times New Roman" w:hAnsi="Times New Roman"/>
        </w:rPr>
        <w:t xml:space="preserve"> </w:t>
      </w:r>
      <w:proofErr w:type="spellStart"/>
      <w:r w:rsidRPr="00DC208F">
        <w:rPr>
          <w:rFonts w:ascii="Times New Roman" w:hAnsi="Times New Roman"/>
        </w:rPr>
        <w:t>kotła</w:t>
      </w:r>
      <w:proofErr w:type="spellEnd"/>
      <w:r w:rsidRPr="00DC208F">
        <w:rPr>
          <w:rFonts w:ascii="Times New Roman" w:hAnsi="Times New Roman"/>
        </w:rPr>
        <w:t xml:space="preserve"> </w:t>
      </w:r>
      <w:proofErr w:type="spellStart"/>
      <w:r w:rsidRPr="00DC208F">
        <w:rPr>
          <w:rFonts w:ascii="Times New Roman" w:hAnsi="Times New Roman"/>
        </w:rPr>
        <w:t>paliwem</w:t>
      </w:r>
      <w:proofErr w:type="spellEnd"/>
      <w:r w:rsidRPr="00DC208F">
        <w:rPr>
          <w:rFonts w:ascii="Times New Roman" w:hAnsi="Times New Roman"/>
        </w:rPr>
        <w:t xml:space="preserve"> </w:t>
      </w:r>
      <w:proofErr w:type="spellStart"/>
      <w:r w:rsidRPr="00DC208F">
        <w:rPr>
          <w:rFonts w:ascii="Times New Roman" w:hAnsi="Times New Roman"/>
        </w:rPr>
        <w:t>odbywa</w:t>
      </w:r>
      <w:proofErr w:type="spellEnd"/>
      <w:r w:rsidRPr="00DC208F">
        <w:rPr>
          <w:rFonts w:ascii="Times New Roman" w:hAnsi="Times New Roman"/>
        </w:rPr>
        <w:t xml:space="preserve"> </w:t>
      </w:r>
      <w:proofErr w:type="spellStart"/>
      <w:r w:rsidRPr="00DC208F">
        <w:rPr>
          <w:rFonts w:ascii="Times New Roman" w:hAnsi="Times New Roman"/>
        </w:rPr>
        <w:t>się</w:t>
      </w:r>
      <w:proofErr w:type="spellEnd"/>
      <w:r w:rsidRPr="00DC208F">
        <w:rPr>
          <w:rFonts w:ascii="Times New Roman" w:hAnsi="Times New Roman"/>
        </w:rPr>
        <w:t xml:space="preserve"> </w:t>
      </w:r>
      <w:proofErr w:type="spellStart"/>
      <w:r w:rsidRPr="00DC208F">
        <w:rPr>
          <w:rFonts w:ascii="Times New Roman" w:hAnsi="Times New Roman"/>
        </w:rPr>
        <w:t>za</w:t>
      </w:r>
      <w:proofErr w:type="spellEnd"/>
      <w:r w:rsidRPr="00DC208F">
        <w:rPr>
          <w:rFonts w:ascii="Times New Roman" w:hAnsi="Times New Roman"/>
        </w:rPr>
        <w:t xml:space="preserve"> </w:t>
      </w:r>
      <w:proofErr w:type="spellStart"/>
      <w:r w:rsidRPr="00DC208F">
        <w:rPr>
          <w:rFonts w:ascii="Times New Roman" w:hAnsi="Times New Roman"/>
        </w:rPr>
        <w:t>pomocą</w:t>
      </w:r>
      <w:proofErr w:type="spellEnd"/>
      <w:r w:rsidRPr="00DC208F">
        <w:rPr>
          <w:rFonts w:ascii="Times New Roman" w:hAnsi="Times New Roman"/>
        </w:rPr>
        <w:t xml:space="preserve"> 8 </w:t>
      </w:r>
      <w:proofErr w:type="spellStart"/>
      <w:r w:rsidRPr="00DC208F">
        <w:rPr>
          <w:rFonts w:ascii="Times New Roman" w:hAnsi="Times New Roman"/>
        </w:rPr>
        <w:t>zsypów</w:t>
      </w:r>
      <w:proofErr w:type="spellEnd"/>
      <w:r w:rsidRPr="00DC208F">
        <w:rPr>
          <w:rFonts w:ascii="Times New Roman" w:hAnsi="Times New Roman"/>
        </w:rPr>
        <w:t xml:space="preserve"> </w:t>
      </w:r>
      <w:proofErr w:type="spellStart"/>
      <w:r w:rsidRPr="00DC208F">
        <w:rPr>
          <w:rFonts w:ascii="Times New Roman" w:hAnsi="Times New Roman"/>
        </w:rPr>
        <w:t>paliwa</w:t>
      </w:r>
      <w:proofErr w:type="spellEnd"/>
      <w:r w:rsidRPr="00DC208F">
        <w:rPr>
          <w:rFonts w:ascii="Times New Roman" w:hAnsi="Times New Roman"/>
        </w:rPr>
        <w:t xml:space="preserve"> </w:t>
      </w:r>
      <w:proofErr w:type="spellStart"/>
      <w:r w:rsidRPr="00DC208F">
        <w:rPr>
          <w:rFonts w:ascii="Times New Roman" w:hAnsi="Times New Roman"/>
        </w:rPr>
        <w:t>stałego</w:t>
      </w:r>
      <w:proofErr w:type="spellEnd"/>
      <w:r w:rsidRPr="00DC208F">
        <w:rPr>
          <w:rFonts w:ascii="Times New Roman" w:hAnsi="Times New Roman"/>
        </w:rPr>
        <w:t xml:space="preserve"> </w:t>
      </w:r>
      <w:proofErr w:type="spellStart"/>
      <w:r w:rsidRPr="00DC208F">
        <w:rPr>
          <w:rFonts w:ascii="Times New Roman" w:hAnsi="Times New Roman"/>
        </w:rPr>
        <w:t>rozmieszczonych</w:t>
      </w:r>
      <w:proofErr w:type="spellEnd"/>
      <w:r w:rsidRPr="00DC208F">
        <w:rPr>
          <w:rFonts w:ascii="Times New Roman" w:hAnsi="Times New Roman"/>
        </w:rPr>
        <w:t xml:space="preserve"> </w:t>
      </w:r>
      <w:proofErr w:type="spellStart"/>
      <w:r w:rsidRPr="00DC208F">
        <w:rPr>
          <w:rFonts w:ascii="Times New Roman" w:hAnsi="Times New Roman"/>
        </w:rPr>
        <w:t>po</w:t>
      </w:r>
      <w:proofErr w:type="spellEnd"/>
      <w:r w:rsidRPr="00DC208F">
        <w:rPr>
          <w:rFonts w:ascii="Times New Roman" w:hAnsi="Times New Roman"/>
        </w:rPr>
        <w:t xml:space="preserve"> </w:t>
      </w:r>
      <w:proofErr w:type="spellStart"/>
      <w:r w:rsidRPr="00DC208F">
        <w:rPr>
          <w:rFonts w:ascii="Times New Roman" w:hAnsi="Times New Roman"/>
        </w:rPr>
        <w:t>cztery</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lastRenderedPageBreak/>
        <w:t>przedniej</w:t>
      </w:r>
      <w:proofErr w:type="spellEnd"/>
      <w:r w:rsidRPr="00DC208F">
        <w:rPr>
          <w:rFonts w:ascii="Times New Roman" w:hAnsi="Times New Roman"/>
        </w:rPr>
        <w:t xml:space="preserve"> i </w:t>
      </w:r>
      <w:proofErr w:type="spellStart"/>
      <w:r w:rsidRPr="00DC208F">
        <w:rPr>
          <w:rFonts w:ascii="Times New Roman" w:hAnsi="Times New Roman"/>
        </w:rPr>
        <w:t>tylnej</w:t>
      </w:r>
      <w:proofErr w:type="spellEnd"/>
      <w:r w:rsidRPr="00DC208F">
        <w:rPr>
          <w:rFonts w:ascii="Times New Roman" w:hAnsi="Times New Roman"/>
        </w:rPr>
        <w:t xml:space="preserve"> </w:t>
      </w:r>
      <w:proofErr w:type="spellStart"/>
      <w:r w:rsidRPr="00DC208F">
        <w:rPr>
          <w:rFonts w:ascii="Times New Roman" w:hAnsi="Times New Roman"/>
        </w:rPr>
        <w:t>ścianie</w:t>
      </w:r>
      <w:proofErr w:type="spellEnd"/>
      <w:r w:rsidRPr="00DC208F">
        <w:rPr>
          <w:rFonts w:ascii="Times New Roman" w:hAnsi="Times New Roman"/>
        </w:rPr>
        <w:t xml:space="preserve"> </w:t>
      </w:r>
      <w:proofErr w:type="spellStart"/>
      <w:r w:rsidRPr="00DC208F">
        <w:rPr>
          <w:rFonts w:ascii="Times New Roman" w:hAnsi="Times New Roman"/>
        </w:rPr>
        <w:t>kotła</w:t>
      </w:r>
      <w:proofErr w:type="spellEnd"/>
      <w:r w:rsidRPr="00DC208F">
        <w:rPr>
          <w:rFonts w:ascii="Times New Roman" w:hAnsi="Times New Roman"/>
        </w:rPr>
        <w:t xml:space="preserve"> </w:t>
      </w:r>
      <w:proofErr w:type="spellStart"/>
      <w:r w:rsidRPr="00DC208F">
        <w:rPr>
          <w:rFonts w:ascii="Times New Roman" w:hAnsi="Times New Roman"/>
        </w:rPr>
        <w:t>oraz</w:t>
      </w:r>
      <w:proofErr w:type="spellEnd"/>
      <w:r w:rsidRPr="00DC208F">
        <w:rPr>
          <w:rFonts w:ascii="Times New Roman" w:hAnsi="Times New Roman"/>
        </w:rPr>
        <w:t xml:space="preserve"> 7 </w:t>
      </w:r>
      <w:proofErr w:type="spellStart"/>
      <w:r w:rsidRPr="00DC208F">
        <w:rPr>
          <w:rFonts w:ascii="Times New Roman" w:hAnsi="Times New Roman"/>
        </w:rPr>
        <w:t>palników</w:t>
      </w:r>
      <w:proofErr w:type="spellEnd"/>
      <w:r w:rsidRPr="00DC208F">
        <w:rPr>
          <w:rFonts w:ascii="Times New Roman" w:hAnsi="Times New Roman"/>
        </w:rPr>
        <w:t xml:space="preserve"> </w:t>
      </w:r>
      <w:proofErr w:type="spellStart"/>
      <w:r w:rsidRPr="00DC208F">
        <w:rPr>
          <w:rFonts w:ascii="Times New Roman" w:hAnsi="Times New Roman"/>
        </w:rPr>
        <w:t>rozpałkowych</w:t>
      </w:r>
      <w:proofErr w:type="spellEnd"/>
      <w:r w:rsidRPr="00DC208F">
        <w:rPr>
          <w:rFonts w:ascii="Times New Roman" w:hAnsi="Times New Roman"/>
        </w:rPr>
        <w:t xml:space="preserve"> </w:t>
      </w:r>
      <w:proofErr w:type="spellStart"/>
      <w:r w:rsidRPr="00DC208F">
        <w:rPr>
          <w:rFonts w:ascii="Times New Roman" w:hAnsi="Times New Roman"/>
        </w:rPr>
        <w:t>zasilanych</w:t>
      </w:r>
      <w:proofErr w:type="spellEnd"/>
      <w:r w:rsidRPr="00DC208F">
        <w:rPr>
          <w:rFonts w:ascii="Times New Roman" w:hAnsi="Times New Roman"/>
        </w:rPr>
        <w:t xml:space="preserve"> </w:t>
      </w:r>
      <w:proofErr w:type="spellStart"/>
      <w:r w:rsidRPr="00DC208F">
        <w:rPr>
          <w:rFonts w:ascii="Times New Roman" w:hAnsi="Times New Roman"/>
        </w:rPr>
        <w:t>olejem</w:t>
      </w:r>
      <w:proofErr w:type="spellEnd"/>
      <w:r w:rsidRPr="00DC208F">
        <w:rPr>
          <w:rFonts w:ascii="Times New Roman" w:hAnsi="Times New Roman"/>
        </w:rPr>
        <w:t xml:space="preserve"> </w:t>
      </w:r>
      <w:proofErr w:type="spellStart"/>
      <w:r w:rsidRPr="00DC208F">
        <w:rPr>
          <w:rFonts w:ascii="Times New Roman" w:hAnsi="Times New Roman"/>
        </w:rPr>
        <w:t>lekkim</w:t>
      </w:r>
      <w:proofErr w:type="spellEnd"/>
      <w:r w:rsidRPr="00DC208F">
        <w:rPr>
          <w:rFonts w:ascii="Times New Roman" w:hAnsi="Times New Roman"/>
        </w:rPr>
        <w:t xml:space="preserve">. </w:t>
      </w:r>
      <w:proofErr w:type="spellStart"/>
      <w:r w:rsidRPr="00DC208F">
        <w:rPr>
          <w:rFonts w:ascii="Times New Roman" w:hAnsi="Times New Roman"/>
        </w:rPr>
        <w:t>Kocioł</w:t>
      </w:r>
      <w:proofErr w:type="spellEnd"/>
      <w:r w:rsidRPr="00DC208F">
        <w:rPr>
          <w:rFonts w:ascii="Times New Roman" w:hAnsi="Times New Roman"/>
        </w:rPr>
        <w:t xml:space="preserve"> </w:t>
      </w:r>
      <w:proofErr w:type="spellStart"/>
      <w:r w:rsidRPr="00DC208F">
        <w:rPr>
          <w:rFonts w:ascii="Times New Roman" w:hAnsi="Times New Roman"/>
        </w:rPr>
        <w:t>posiada</w:t>
      </w:r>
      <w:proofErr w:type="spellEnd"/>
      <w:r w:rsidRPr="00DC208F">
        <w:rPr>
          <w:rFonts w:ascii="Times New Roman" w:hAnsi="Times New Roman"/>
        </w:rPr>
        <w:t xml:space="preserve"> </w:t>
      </w:r>
      <w:proofErr w:type="spellStart"/>
      <w:r w:rsidRPr="00DC208F">
        <w:rPr>
          <w:rFonts w:ascii="Times New Roman" w:hAnsi="Times New Roman"/>
        </w:rPr>
        <w:t>budowę</w:t>
      </w:r>
      <w:proofErr w:type="spellEnd"/>
      <w:r w:rsidRPr="00DC208F">
        <w:rPr>
          <w:rFonts w:ascii="Times New Roman" w:hAnsi="Times New Roman"/>
        </w:rPr>
        <w:t xml:space="preserve"> </w:t>
      </w:r>
      <w:proofErr w:type="spellStart"/>
      <w:r w:rsidRPr="00DC208F">
        <w:rPr>
          <w:rFonts w:ascii="Times New Roman" w:hAnsi="Times New Roman"/>
        </w:rPr>
        <w:t>trzyciągową</w:t>
      </w:r>
      <w:proofErr w:type="spellEnd"/>
      <w:r w:rsidRPr="00DC208F">
        <w:rPr>
          <w:rFonts w:ascii="Times New Roman" w:hAnsi="Times New Roman"/>
        </w:rPr>
        <w:t xml:space="preserve"> i </w:t>
      </w:r>
      <w:proofErr w:type="spellStart"/>
      <w:r w:rsidRPr="00DC208F">
        <w:rPr>
          <w:rFonts w:ascii="Times New Roman" w:hAnsi="Times New Roman"/>
        </w:rPr>
        <w:t>składa</w:t>
      </w:r>
      <w:proofErr w:type="spellEnd"/>
      <w:r w:rsidRPr="00DC208F">
        <w:rPr>
          <w:rFonts w:ascii="Times New Roman" w:hAnsi="Times New Roman"/>
        </w:rPr>
        <w:t xml:space="preserve"> </w:t>
      </w:r>
      <w:proofErr w:type="spellStart"/>
      <w:r w:rsidRPr="00DC208F">
        <w:rPr>
          <w:rFonts w:ascii="Times New Roman" w:hAnsi="Times New Roman"/>
        </w:rPr>
        <w:t>się</w:t>
      </w:r>
      <w:proofErr w:type="spellEnd"/>
      <w:r w:rsidRPr="00DC208F">
        <w:rPr>
          <w:rFonts w:ascii="Times New Roman" w:hAnsi="Times New Roman"/>
        </w:rPr>
        <w:t xml:space="preserve"> z:</w:t>
      </w:r>
    </w:p>
    <w:p w14:paraId="345DD66A" w14:textId="77777777" w:rsidR="005933CD" w:rsidRPr="00DC208F" w:rsidRDefault="005933CD" w:rsidP="005933CD">
      <w:r w:rsidRPr="00DC208F">
        <w:t xml:space="preserve"> I ciąg kotła </w:t>
      </w:r>
    </w:p>
    <w:p w14:paraId="0EF762F9" w14:textId="77777777" w:rsidR="005933CD" w:rsidRPr="00DC208F" w:rsidRDefault="005933CD" w:rsidP="005933CD">
      <w:r w:rsidRPr="00DC208F">
        <w:t xml:space="preserve">-komora paleniskowa, </w:t>
      </w:r>
    </w:p>
    <w:p w14:paraId="439CA25B" w14:textId="77777777" w:rsidR="005933CD" w:rsidRPr="00DC208F" w:rsidRDefault="005933CD" w:rsidP="005933CD">
      <w:r w:rsidRPr="00DC208F">
        <w:t xml:space="preserve">-separatory, </w:t>
      </w:r>
    </w:p>
    <w:p w14:paraId="6B0D43DD" w14:textId="77777777" w:rsidR="005933CD" w:rsidRPr="00DC208F" w:rsidRDefault="005933CD" w:rsidP="005933CD">
      <w:r w:rsidRPr="00DC208F">
        <w:t>-</w:t>
      </w:r>
      <w:proofErr w:type="spellStart"/>
      <w:r w:rsidRPr="00DC208F">
        <w:t>Intrex’y</w:t>
      </w:r>
      <w:proofErr w:type="spellEnd"/>
      <w:r w:rsidRPr="00DC208F">
        <w:t>,</w:t>
      </w:r>
    </w:p>
    <w:p w14:paraId="76F16813" w14:textId="77777777" w:rsidR="005933CD" w:rsidRPr="00DC208F" w:rsidRDefault="005933CD" w:rsidP="005933CD">
      <w:r w:rsidRPr="00DC208F">
        <w:t>-Parownik,</w:t>
      </w:r>
    </w:p>
    <w:p w14:paraId="2632853C" w14:textId="77777777" w:rsidR="005933CD" w:rsidRPr="00DC208F" w:rsidRDefault="005933CD" w:rsidP="005933CD">
      <w:r w:rsidRPr="00DC208F">
        <w:t>-</w:t>
      </w:r>
      <w:proofErr w:type="spellStart"/>
      <w:r w:rsidRPr="00DC208F">
        <w:t>Opromieniowany</w:t>
      </w:r>
      <w:proofErr w:type="spellEnd"/>
      <w:r w:rsidRPr="00DC208F">
        <w:t xml:space="preserve"> naścienny przegrzewacz pary świeżej,</w:t>
      </w:r>
    </w:p>
    <w:p w14:paraId="7B2E0AA9" w14:textId="77777777" w:rsidR="005933CD" w:rsidRPr="00DC208F" w:rsidRDefault="005933CD" w:rsidP="005933CD">
      <w:r w:rsidRPr="00DC208F">
        <w:t>-</w:t>
      </w:r>
      <w:proofErr w:type="spellStart"/>
      <w:r w:rsidRPr="00DC208F">
        <w:t>Opromieniowany</w:t>
      </w:r>
      <w:proofErr w:type="spellEnd"/>
      <w:r w:rsidRPr="00DC208F">
        <w:t xml:space="preserve"> naścienny parownik,</w:t>
      </w:r>
    </w:p>
    <w:p w14:paraId="305BFA9E" w14:textId="77777777" w:rsidR="005933CD" w:rsidRPr="00DC208F" w:rsidRDefault="005933CD" w:rsidP="005933CD">
      <w:r w:rsidRPr="00DC208F">
        <w:t>-Przegrzewacz pary świeżej typu INTREX SHIII</w:t>
      </w:r>
    </w:p>
    <w:p w14:paraId="53AA57BD" w14:textId="77777777" w:rsidR="005933CD" w:rsidRPr="00DC208F" w:rsidRDefault="005933CD" w:rsidP="005933CD">
      <w:r w:rsidRPr="00DC208F">
        <w:t xml:space="preserve">-Przegrzewacze pary wtórnej typu INTREX </w:t>
      </w:r>
      <w:proofErr w:type="spellStart"/>
      <w:r w:rsidRPr="00DC208F">
        <w:t>RHIIa</w:t>
      </w:r>
      <w:proofErr w:type="spellEnd"/>
      <w:r w:rsidRPr="00DC208F">
        <w:t xml:space="preserve"> i </w:t>
      </w:r>
      <w:proofErr w:type="spellStart"/>
      <w:r w:rsidRPr="00DC208F">
        <w:t>RHIIb</w:t>
      </w:r>
      <w:proofErr w:type="spellEnd"/>
    </w:p>
    <w:p w14:paraId="48F4CD6B" w14:textId="77777777" w:rsidR="005933CD" w:rsidRPr="00DC208F" w:rsidRDefault="005933CD" w:rsidP="005933CD">
      <w:r w:rsidRPr="00DC208F">
        <w:t>-Ściany boczne separatorów (przegrzewacz pary świeżej),</w:t>
      </w:r>
    </w:p>
    <w:p w14:paraId="727960F4" w14:textId="77777777" w:rsidR="005933CD" w:rsidRPr="00DC208F" w:rsidRDefault="005933CD" w:rsidP="005933CD">
      <w:r w:rsidRPr="00DC208F">
        <w:t>-Ściany boczne zsypów materiału recyrkulacyjnego (parownik),</w:t>
      </w:r>
    </w:p>
    <w:p w14:paraId="35895DBD" w14:textId="77777777" w:rsidR="005933CD" w:rsidRPr="00DC208F" w:rsidRDefault="005933CD" w:rsidP="005933CD">
      <w:r w:rsidRPr="00DC208F">
        <w:t>II ciąg konwekcyjny:</w:t>
      </w:r>
    </w:p>
    <w:p w14:paraId="71DDE11E" w14:textId="77777777" w:rsidR="005933CD" w:rsidRPr="00DC208F" w:rsidRDefault="005933CD" w:rsidP="005933CD">
      <w:r w:rsidRPr="00DC208F">
        <w:t>-Ściany boczne, tylna i przednia ciągu konwekcyjnego (przegrzewacz pary świeżej),</w:t>
      </w:r>
    </w:p>
    <w:p w14:paraId="68122459" w14:textId="77777777" w:rsidR="005933CD" w:rsidRPr="00DC208F" w:rsidRDefault="005933CD" w:rsidP="005933CD">
      <w:r w:rsidRPr="00DC208F">
        <w:t>-Podgrzewacz wody ECOIII wraz z rurami wieszakowymi,</w:t>
      </w:r>
    </w:p>
    <w:p w14:paraId="1B094C44" w14:textId="77777777" w:rsidR="005933CD" w:rsidRPr="00DC208F" w:rsidRDefault="005933CD" w:rsidP="005933CD">
      <w:r w:rsidRPr="00DC208F">
        <w:t>-Przegrzewacz konwekcyjny pary świeżej,</w:t>
      </w:r>
    </w:p>
    <w:p w14:paraId="4EBF8FB0" w14:textId="77777777" w:rsidR="005933CD" w:rsidRPr="00DC208F" w:rsidRDefault="005933CD" w:rsidP="005933CD">
      <w:r w:rsidRPr="00DC208F">
        <w:t>-Przegrzewacz konwekcyjny pary wtórnej.</w:t>
      </w:r>
    </w:p>
    <w:p w14:paraId="25F83B9D" w14:textId="77777777" w:rsidR="005933CD" w:rsidRPr="00DC208F" w:rsidRDefault="005933CD" w:rsidP="005933CD">
      <w:r w:rsidRPr="00DC208F">
        <w:t>III ciąg:</w:t>
      </w:r>
    </w:p>
    <w:p w14:paraId="3F13C65C" w14:textId="77777777" w:rsidR="005933CD" w:rsidRPr="00DC208F" w:rsidRDefault="005933CD" w:rsidP="005933CD">
      <w:r w:rsidRPr="00DC208F">
        <w:t>-Podgrzewacz wody ECOI i ECOII,</w:t>
      </w:r>
    </w:p>
    <w:p w14:paraId="74AD8678" w14:textId="77777777" w:rsidR="005933CD" w:rsidRPr="00DC208F" w:rsidRDefault="005933CD" w:rsidP="005933CD">
      <w:r w:rsidRPr="00DC208F">
        <w:t>-Podgrzewacz powietrza pierwotnego,</w:t>
      </w:r>
    </w:p>
    <w:p w14:paraId="400C9BA3" w14:textId="77777777" w:rsidR="005933CD" w:rsidRPr="00DC208F" w:rsidRDefault="005933CD" w:rsidP="005933CD">
      <w:r w:rsidRPr="00DC208F">
        <w:t>-Podgrzewacz powietrza wtórnego,</w:t>
      </w:r>
    </w:p>
    <w:p w14:paraId="3EBB8160" w14:textId="77777777" w:rsidR="005933CD" w:rsidRPr="00DC208F" w:rsidRDefault="005933CD" w:rsidP="005933CD">
      <w:pPr>
        <w:rPr>
          <w:b/>
        </w:rPr>
      </w:pPr>
      <w:r w:rsidRPr="00DC208F">
        <w:rPr>
          <w:b/>
        </w:rPr>
        <w:t>Podstawowe parametry pracy kotła z cyrkulacyjnym złożem fluidalnym</w:t>
      </w:r>
    </w:p>
    <w:p w14:paraId="3A5F0C74" w14:textId="77777777" w:rsidR="005933CD" w:rsidRPr="00DC208F" w:rsidRDefault="005933CD" w:rsidP="005933CD">
      <w:r w:rsidRPr="00DC208F">
        <w:t>-Typ kotła</w:t>
      </w:r>
      <w:r w:rsidRPr="00DC208F">
        <w:tab/>
        <w:t>CFB (</w:t>
      </w:r>
      <w:proofErr w:type="spellStart"/>
      <w:r w:rsidRPr="00DC208F">
        <w:t>Circulating</w:t>
      </w:r>
      <w:proofErr w:type="spellEnd"/>
      <w:r w:rsidRPr="00DC208F">
        <w:t xml:space="preserve"> </w:t>
      </w:r>
      <w:proofErr w:type="spellStart"/>
      <w:r w:rsidRPr="00DC208F">
        <w:t>Fluidized</w:t>
      </w:r>
      <w:proofErr w:type="spellEnd"/>
      <w:r w:rsidRPr="00DC208F">
        <w:t xml:space="preserve"> Bed cyrkulacyjna warstwa fluidalna)</w:t>
      </w:r>
    </w:p>
    <w:p w14:paraId="6B6D8A0A" w14:textId="6BBB5D59" w:rsidR="005933CD" w:rsidRPr="00DC208F" w:rsidRDefault="00C56B46" w:rsidP="005933CD">
      <w:r w:rsidRPr="00DC208F">
        <w:t>-Producent</w:t>
      </w:r>
      <w:r w:rsidRPr="00DC208F">
        <w:tab/>
      </w:r>
      <w:r w:rsidRPr="00DC208F">
        <w:tab/>
      </w:r>
      <w:r w:rsidRPr="00DC208F">
        <w:tab/>
      </w:r>
      <w:r w:rsidRPr="00DC208F">
        <w:tab/>
      </w:r>
      <w:r w:rsidRPr="00DC208F">
        <w:tab/>
      </w:r>
      <w:r w:rsidRPr="00DC208F">
        <w:tab/>
      </w:r>
      <w:r w:rsidRPr="00DC208F">
        <w:tab/>
      </w:r>
      <w:r w:rsidR="005933CD" w:rsidRPr="00DC208F">
        <w:t>Foster Wheeler</w:t>
      </w:r>
    </w:p>
    <w:p w14:paraId="6455A1E8" w14:textId="77777777" w:rsidR="005933CD" w:rsidRPr="00DC208F" w:rsidRDefault="005933CD" w:rsidP="005933CD">
      <w:r w:rsidRPr="00DC208F">
        <w:t xml:space="preserve">-Wydatek pary świeżej </w:t>
      </w:r>
      <w:r w:rsidRPr="00DC208F">
        <w:tab/>
      </w:r>
      <w:r w:rsidRPr="00DC208F">
        <w:tab/>
      </w:r>
      <w:r w:rsidRPr="00DC208F">
        <w:tab/>
      </w:r>
      <w:r w:rsidRPr="00DC208F">
        <w:tab/>
      </w:r>
      <w:r w:rsidRPr="00DC208F">
        <w:tab/>
      </w:r>
      <w:r w:rsidRPr="00DC208F">
        <w:tab/>
      </w:r>
      <w:r w:rsidRPr="00DC208F">
        <w:tab/>
        <w:t xml:space="preserve">570 t/h </w:t>
      </w:r>
    </w:p>
    <w:p w14:paraId="44314049" w14:textId="77777777" w:rsidR="005933CD" w:rsidRPr="00DC208F" w:rsidRDefault="005933CD" w:rsidP="005933CD">
      <w:r w:rsidRPr="00DC208F">
        <w:t xml:space="preserve">-Temperatura pary świeżej na wylocie z kotła </w:t>
      </w:r>
      <w:r w:rsidRPr="00DC208F">
        <w:tab/>
      </w:r>
      <w:r w:rsidRPr="00DC208F">
        <w:tab/>
      </w:r>
      <w:r w:rsidRPr="00DC208F">
        <w:tab/>
      </w:r>
      <w:r w:rsidRPr="00DC208F">
        <w:tab/>
        <w:t>537,4 °C</w:t>
      </w:r>
    </w:p>
    <w:p w14:paraId="307C05CA" w14:textId="77777777" w:rsidR="005933CD" w:rsidRPr="00DC208F" w:rsidRDefault="005933CD" w:rsidP="005933CD">
      <w:r w:rsidRPr="00DC208F">
        <w:t xml:space="preserve">-Ciśnienie pary świeżej na wylocie z kotła </w:t>
      </w:r>
      <w:r w:rsidRPr="00DC208F">
        <w:tab/>
      </w:r>
      <w:r w:rsidRPr="00DC208F">
        <w:tab/>
      </w:r>
      <w:r w:rsidRPr="00DC208F">
        <w:tab/>
      </w:r>
      <w:r w:rsidRPr="00DC208F">
        <w:tab/>
        <w:t xml:space="preserve">13,05 </w:t>
      </w:r>
      <w:proofErr w:type="spellStart"/>
      <w:r w:rsidRPr="00DC208F">
        <w:t>MPa</w:t>
      </w:r>
      <w:proofErr w:type="spellEnd"/>
    </w:p>
    <w:p w14:paraId="20F6E4FC" w14:textId="77777777" w:rsidR="005933CD" w:rsidRPr="00DC208F" w:rsidRDefault="005933CD" w:rsidP="005933CD">
      <w:r w:rsidRPr="00DC208F">
        <w:t xml:space="preserve">-Spadek ciśnienia w rurociągu pary świeżej </w:t>
      </w:r>
      <w:r w:rsidRPr="00DC208F">
        <w:tab/>
      </w:r>
      <w:r w:rsidRPr="00DC208F">
        <w:tab/>
      </w:r>
      <w:r w:rsidRPr="00DC208F">
        <w:tab/>
      </w:r>
      <w:r w:rsidRPr="00DC208F">
        <w:tab/>
        <w:t xml:space="preserve">0,3 </w:t>
      </w:r>
      <w:proofErr w:type="spellStart"/>
      <w:r w:rsidRPr="00DC208F">
        <w:t>MPa</w:t>
      </w:r>
      <w:proofErr w:type="spellEnd"/>
    </w:p>
    <w:p w14:paraId="3ABB5FC7" w14:textId="77777777" w:rsidR="005933CD" w:rsidRPr="00DC208F" w:rsidRDefault="005933CD" w:rsidP="005933CD">
      <w:r w:rsidRPr="00DC208F">
        <w:t xml:space="preserve">-Przepływ pary wtórnej przegrzanej </w:t>
      </w:r>
      <w:r w:rsidRPr="00DC208F">
        <w:tab/>
      </w:r>
      <w:r w:rsidRPr="00DC208F">
        <w:tab/>
      </w:r>
      <w:r w:rsidRPr="00DC208F">
        <w:tab/>
      </w:r>
      <w:r w:rsidRPr="00DC208F">
        <w:tab/>
      </w:r>
      <w:r w:rsidRPr="00DC208F">
        <w:tab/>
        <w:t xml:space="preserve">489 t/h </w:t>
      </w:r>
    </w:p>
    <w:p w14:paraId="41563307" w14:textId="77777777" w:rsidR="005933CD" w:rsidRPr="00DC208F" w:rsidRDefault="005933CD" w:rsidP="005933CD">
      <w:r w:rsidRPr="00DC208F">
        <w:lastRenderedPageBreak/>
        <w:t>-Ciśnienie pary wtórnej na wlocie do kotła</w:t>
      </w:r>
      <w:r w:rsidRPr="00DC208F">
        <w:tab/>
      </w:r>
      <w:r w:rsidRPr="00DC208F">
        <w:tab/>
      </w:r>
      <w:r w:rsidRPr="00DC208F">
        <w:tab/>
      </w:r>
      <w:r w:rsidRPr="00DC208F">
        <w:tab/>
        <w:t xml:space="preserve">2,27 </w:t>
      </w:r>
      <w:proofErr w:type="spellStart"/>
      <w:r w:rsidRPr="00DC208F">
        <w:t>MPa</w:t>
      </w:r>
      <w:proofErr w:type="spellEnd"/>
    </w:p>
    <w:p w14:paraId="22F0764D" w14:textId="77777777" w:rsidR="005933CD" w:rsidRPr="00DC208F" w:rsidRDefault="005933CD" w:rsidP="005933CD">
      <w:r w:rsidRPr="00DC208F">
        <w:t xml:space="preserve">-Spadek ciśnienia w rurociągach „zimnej szyny” </w:t>
      </w:r>
      <w:r w:rsidRPr="00DC208F">
        <w:tab/>
      </w:r>
      <w:r w:rsidRPr="00DC208F">
        <w:tab/>
      </w:r>
      <w:r w:rsidRPr="00DC208F">
        <w:tab/>
        <w:t xml:space="preserve">0,05 </w:t>
      </w:r>
      <w:proofErr w:type="spellStart"/>
      <w:r w:rsidRPr="00DC208F">
        <w:t>MPa</w:t>
      </w:r>
      <w:proofErr w:type="spellEnd"/>
    </w:p>
    <w:p w14:paraId="7DF72AE1" w14:textId="77777777" w:rsidR="005933CD" w:rsidRPr="00DC208F" w:rsidRDefault="005933CD" w:rsidP="005933CD">
      <w:r w:rsidRPr="00DC208F">
        <w:t xml:space="preserve">-Temperatura pary wtórnej na wlocie do kotła </w:t>
      </w:r>
      <w:r w:rsidRPr="00DC208F">
        <w:tab/>
      </w:r>
      <w:r w:rsidRPr="00DC208F">
        <w:tab/>
      </w:r>
      <w:r w:rsidRPr="00DC208F">
        <w:tab/>
      </w:r>
      <w:r w:rsidRPr="00DC208F">
        <w:tab/>
        <w:t>309,2 °C</w:t>
      </w:r>
    </w:p>
    <w:p w14:paraId="0E3501D0" w14:textId="77777777" w:rsidR="005933CD" w:rsidRPr="00DC208F" w:rsidRDefault="005933CD" w:rsidP="005933CD">
      <w:r w:rsidRPr="00DC208F">
        <w:t xml:space="preserve">-Temperatura pary wtórnej przegrzanej na wylocie z kotła </w:t>
      </w:r>
      <w:r w:rsidRPr="00DC208F">
        <w:tab/>
      </w:r>
      <w:r w:rsidRPr="00DC208F">
        <w:tab/>
        <w:t>537 °C</w:t>
      </w:r>
    </w:p>
    <w:p w14:paraId="229336A5" w14:textId="77777777" w:rsidR="005933CD" w:rsidRPr="00DC208F" w:rsidRDefault="005933CD" w:rsidP="005933CD">
      <w:r w:rsidRPr="00DC208F">
        <w:t xml:space="preserve">-Ciśnienie pary wtórnej przegrzanej na wylocie z kotła </w:t>
      </w:r>
      <w:r w:rsidRPr="00DC208F">
        <w:tab/>
      </w:r>
      <w:r w:rsidRPr="00DC208F">
        <w:tab/>
      </w:r>
      <w:r w:rsidRPr="00DC208F">
        <w:tab/>
        <w:t xml:space="preserve">2,05 </w:t>
      </w:r>
      <w:proofErr w:type="spellStart"/>
      <w:r w:rsidRPr="00DC208F">
        <w:t>MPa</w:t>
      </w:r>
      <w:proofErr w:type="spellEnd"/>
    </w:p>
    <w:p w14:paraId="04A4269F" w14:textId="77777777" w:rsidR="005933CD" w:rsidRPr="00DC208F" w:rsidRDefault="005933CD" w:rsidP="005933CD">
      <w:r w:rsidRPr="00DC208F">
        <w:t xml:space="preserve">-Spadek ciśnienia w rurociągu „gorącej szyny” </w:t>
      </w:r>
      <w:r w:rsidRPr="00DC208F">
        <w:tab/>
      </w:r>
      <w:r w:rsidRPr="00DC208F">
        <w:tab/>
      </w:r>
      <w:r w:rsidRPr="00DC208F">
        <w:tab/>
      </w:r>
      <w:r w:rsidRPr="00DC208F">
        <w:tab/>
        <w:t xml:space="preserve">0,1 </w:t>
      </w:r>
      <w:proofErr w:type="spellStart"/>
      <w:r w:rsidRPr="00DC208F">
        <w:t>MPa</w:t>
      </w:r>
      <w:proofErr w:type="spellEnd"/>
    </w:p>
    <w:p w14:paraId="286A4A99" w14:textId="77777777" w:rsidR="005933CD" w:rsidRPr="00DC208F" w:rsidRDefault="005933CD" w:rsidP="005933CD">
      <w:r w:rsidRPr="00DC208F">
        <w:t xml:space="preserve">-Temperatura wody zasilającej </w:t>
      </w:r>
      <w:r w:rsidRPr="00DC208F">
        <w:tab/>
      </w:r>
      <w:r w:rsidRPr="00DC208F">
        <w:tab/>
      </w:r>
      <w:r w:rsidRPr="00DC208F">
        <w:tab/>
      </w:r>
      <w:r w:rsidRPr="00DC208F">
        <w:tab/>
      </w:r>
      <w:r w:rsidRPr="00DC208F">
        <w:tab/>
      </w:r>
      <w:r w:rsidRPr="00DC208F">
        <w:tab/>
        <w:t>242,1 °C</w:t>
      </w:r>
    </w:p>
    <w:p w14:paraId="10BCA933" w14:textId="77777777" w:rsidR="005933CD" w:rsidRPr="00DC208F" w:rsidRDefault="005933CD" w:rsidP="005933CD">
      <w:r w:rsidRPr="00DC208F">
        <w:t xml:space="preserve">-Ciśnienie wody zasilającej na wlocie do ECO </w:t>
      </w:r>
      <w:r w:rsidRPr="00DC208F">
        <w:tab/>
      </w:r>
      <w:r w:rsidRPr="00DC208F">
        <w:tab/>
      </w:r>
      <w:r w:rsidRPr="00DC208F">
        <w:tab/>
      </w:r>
      <w:r w:rsidRPr="00DC208F">
        <w:tab/>
        <w:t xml:space="preserve">15,2 </w:t>
      </w:r>
      <w:proofErr w:type="spellStart"/>
      <w:r w:rsidRPr="00DC208F">
        <w:t>MPa</w:t>
      </w:r>
      <w:proofErr w:type="spellEnd"/>
    </w:p>
    <w:p w14:paraId="30B3C64C" w14:textId="77777777" w:rsidR="005933CD" w:rsidRPr="00DC208F" w:rsidRDefault="005933CD" w:rsidP="005933CD">
      <w:r w:rsidRPr="00DC208F">
        <w:t>Ilość wody w układzie parowo-wodnym kotła CFB( do próby ciśnieniowej)</w:t>
      </w:r>
    </w:p>
    <w:p w14:paraId="7BCB10FF" w14:textId="77777777" w:rsidR="005933CD" w:rsidRPr="00DC208F" w:rsidRDefault="005933CD" w:rsidP="005933CD">
      <w:r w:rsidRPr="00DC208F">
        <w:t>-Rurociągi wody zasilającej</w:t>
      </w:r>
      <w:r w:rsidRPr="00DC208F">
        <w:tab/>
      </w:r>
      <w:r w:rsidRPr="00DC208F">
        <w:tab/>
      </w:r>
      <w:r w:rsidRPr="00DC208F">
        <w:tab/>
      </w:r>
      <w:r w:rsidRPr="00DC208F">
        <w:tab/>
      </w:r>
      <w:r w:rsidRPr="00DC208F">
        <w:tab/>
      </w:r>
      <w:r w:rsidRPr="00DC208F">
        <w:tab/>
        <w:t>10m3</w:t>
      </w:r>
    </w:p>
    <w:p w14:paraId="3857FA1A" w14:textId="77777777" w:rsidR="005933CD" w:rsidRPr="00DC208F" w:rsidRDefault="005933CD" w:rsidP="005933CD">
      <w:r w:rsidRPr="00DC208F">
        <w:t>-Podgrzewacz wody ECO I, II, III wraz z rurociągami</w:t>
      </w:r>
      <w:r w:rsidRPr="00DC208F">
        <w:tab/>
      </w:r>
      <w:r w:rsidRPr="00DC208F">
        <w:tab/>
      </w:r>
      <w:r w:rsidRPr="00DC208F">
        <w:tab/>
        <w:t>68m3</w:t>
      </w:r>
    </w:p>
    <w:p w14:paraId="22228DD7" w14:textId="77777777" w:rsidR="005933CD" w:rsidRPr="00DC208F" w:rsidRDefault="005933CD" w:rsidP="005933CD">
      <w:r w:rsidRPr="00DC208F">
        <w:t xml:space="preserve">-Układ parownika wraz z rurami opadowymi </w:t>
      </w:r>
      <w:r w:rsidRPr="00DC208F">
        <w:tab/>
      </w:r>
      <w:r w:rsidRPr="00DC208F">
        <w:tab/>
      </w:r>
      <w:r w:rsidRPr="00DC208F">
        <w:tab/>
      </w:r>
      <w:r w:rsidRPr="00DC208F">
        <w:tab/>
        <w:t>122m3</w:t>
      </w:r>
    </w:p>
    <w:p w14:paraId="22A83524" w14:textId="2EC264A5" w:rsidR="005933CD" w:rsidRPr="00DC208F" w:rsidRDefault="005933CD" w:rsidP="005933CD">
      <w:r w:rsidRPr="00DC208F">
        <w:t xml:space="preserve">-Walczak </w:t>
      </w:r>
      <w:r w:rsidRPr="00DC208F">
        <w:tab/>
      </w:r>
      <w:r w:rsidRPr="00DC208F">
        <w:tab/>
      </w:r>
      <w:r w:rsidRPr="00DC208F">
        <w:tab/>
      </w:r>
      <w:r w:rsidRPr="00DC208F">
        <w:tab/>
      </w:r>
      <w:r w:rsidRPr="00DC208F">
        <w:tab/>
      </w:r>
      <w:r w:rsidRPr="00DC208F">
        <w:tab/>
      </w:r>
      <w:r w:rsidRPr="00DC208F">
        <w:tab/>
      </w:r>
      <w:r w:rsidRPr="00DC208F">
        <w:tab/>
      </w:r>
      <w:r w:rsidRPr="00DC208F">
        <w:tab/>
        <w:t>52,9m3</w:t>
      </w:r>
    </w:p>
    <w:p w14:paraId="2A0B7D39" w14:textId="77777777" w:rsidR="005933CD" w:rsidRPr="00DC208F" w:rsidRDefault="005933CD" w:rsidP="005933CD">
      <w:r w:rsidRPr="00DC208F">
        <w:t>-Przegrzewacz skrzydłowy I</w:t>
      </w:r>
      <w:r w:rsidRPr="00DC208F">
        <w:tab/>
      </w:r>
      <w:r w:rsidRPr="00DC208F">
        <w:tab/>
      </w:r>
      <w:r w:rsidRPr="00DC208F">
        <w:tab/>
      </w:r>
      <w:r w:rsidRPr="00DC208F">
        <w:tab/>
      </w:r>
      <w:r w:rsidRPr="00DC208F">
        <w:tab/>
      </w:r>
      <w:r w:rsidRPr="00DC208F">
        <w:tab/>
        <w:t>7m3</w:t>
      </w:r>
    </w:p>
    <w:p w14:paraId="15CFB0B4" w14:textId="77777777" w:rsidR="005933CD" w:rsidRPr="00DC208F" w:rsidRDefault="005933CD" w:rsidP="005933CD">
      <w:r w:rsidRPr="00DC208F">
        <w:t>-Przewał ( prawy, lewy, środek) + ciąg konwekcyjny</w:t>
      </w:r>
      <w:r w:rsidRPr="00DC208F">
        <w:tab/>
      </w:r>
      <w:r w:rsidRPr="00DC208F">
        <w:tab/>
      </w:r>
      <w:r w:rsidRPr="00DC208F">
        <w:tab/>
        <w:t>44m3</w:t>
      </w:r>
    </w:p>
    <w:p w14:paraId="5BBA9752" w14:textId="729BE36F" w:rsidR="005933CD" w:rsidRPr="00DC208F" w:rsidRDefault="005933CD" w:rsidP="005933CD">
      <w:r w:rsidRPr="00DC208F">
        <w:t>-Separator (prawy, lewy, środek)</w:t>
      </w:r>
      <w:r w:rsidRPr="00DC208F">
        <w:tab/>
      </w:r>
      <w:r w:rsidRPr="00DC208F">
        <w:tab/>
      </w:r>
      <w:r w:rsidRPr="00DC208F">
        <w:tab/>
      </w:r>
      <w:r w:rsidRPr="00DC208F">
        <w:tab/>
      </w:r>
      <w:r w:rsidRPr="00DC208F">
        <w:tab/>
      </w:r>
      <w:r w:rsidRPr="00DC208F">
        <w:tab/>
        <w:t>28m3</w:t>
      </w:r>
    </w:p>
    <w:p w14:paraId="204C0BE5" w14:textId="46A0333F" w:rsidR="005933CD" w:rsidRPr="00DC208F" w:rsidRDefault="005933CD" w:rsidP="005933CD">
      <w:r w:rsidRPr="00DC208F">
        <w:t>-Przegrzewacz pary świeżej SHII i SHIII(</w:t>
      </w:r>
      <w:proofErr w:type="spellStart"/>
      <w:r w:rsidRPr="00DC208F">
        <w:t>Intrex</w:t>
      </w:r>
      <w:proofErr w:type="spellEnd"/>
      <w:r w:rsidRPr="00DC208F">
        <w:t>)</w:t>
      </w:r>
      <w:r w:rsidRPr="00DC208F">
        <w:tab/>
      </w:r>
      <w:r w:rsidRPr="00DC208F">
        <w:tab/>
      </w:r>
      <w:r w:rsidRPr="00DC208F">
        <w:tab/>
        <w:t>41m3</w:t>
      </w:r>
    </w:p>
    <w:p w14:paraId="20710146" w14:textId="77777777" w:rsidR="005933CD" w:rsidRPr="00DC208F" w:rsidRDefault="005933CD" w:rsidP="005933CD">
      <w:r w:rsidRPr="00DC208F">
        <w:t>-Rurociągi pary świeżej (od SHIII do GZP)</w:t>
      </w:r>
      <w:r w:rsidRPr="00DC208F">
        <w:tab/>
      </w:r>
      <w:r w:rsidRPr="00DC208F">
        <w:tab/>
      </w:r>
      <w:r w:rsidRPr="00DC208F">
        <w:tab/>
      </w:r>
      <w:r w:rsidRPr="00DC208F">
        <w:tab/>
        <w:t>12m3</w:t>
      </w:r>
    </w:p>
    <w:p w14:paraId="2A4A8CEF" w14:textId="77777777" w:rsidR="005933CD" w:rsidRPr="00DC208F" w:rsidRDefault="005933CD" w:rsidP="005933CD">
      <w:r w:rsidRPr="00DC208F">
        <w:t xml:space="preserve">-Przegrzewacze pary wtórnej RHI, </w:t>
      </w:r>
      <w:proofErr w:type="spellStart"/>
      <w:r w:rsidRPr="00DC208F">
        <w:t>RHIIa</w:t>
      </w:r>
      <w:proofErr w:type="spellEnd"/>
      <w:r w:rsidRPr="00DC208F">
        <w:t xml:space="preserve">, </w:t>
      </w:r>
      <w:proofErr w:type="spellStart"/>
      <w:r w:rsidRPr="00DC208F">
        <w:t>RHIIb</w:t>
      </w:r>
      <w:proofErr w:type="spellEnd"/>
      <w:r w:rsidRPr="00DC208F">
        <w:t xml:space="preserve"> wraz z rurociągami</w:t>
      </w:r>
      <w:r w:rsidRPr="00DC208F">
        <w:tab/>
        <w:t>128m3</w:t>
      </w:r>
    </w:p>
    <w:p w14:paraId="090D70A3" w14:textId="77777777" w:rsidR="005933CD" w:rsidRPr="00DC208F" w:rsidRDefault="005933CD" w:rsidP="005933CD">
      <w:r w:rsidRPr="00DC208F">
        <w:t>-Rurociąg „zimnej szyny”</w:t>
      </w:r>
      <w:r w:rsidRPr="00DC208F">
        <w:tab/>
      </w:r>
      <w:r w:rsidRPr="00DC208F">
        <w:tab/>
      </w:r>
      <w:r w:rsidRPr="00DC208F">
        <w:tab/>
      </w:r>
      <w:r w:rsidRPr="00DC208F">
        <w:tab/>
      </w:r>
      <w:r w:rsidRPr="00DC208F">
        <w:tab/>
      </w:r>
      <w:r w:rsidRPr="00DC208F">
        <w:tab/>
        <w:t>80m3</w:t>
      </w:r>
    </w:p>
    <w:p w14:paraId="63A6DF73" w14:textId="77777777" w:rsidR="005933CD" w:rsidRPr="00DC208F" w:rsidRDefault="005933CD" w:rsidP="005933CD">
      <w:r w:rsidRPr="00DC208F">
        <w:t>-Rurociąg „gorącej szyny”</w:t>
      </w:r>
      <w:r w:rsidRPr="00DC208F">
        <w:tab/>
      </w:r>
      <w:r w:rsidRPr="00DC208F">
        <w:tab/>
      </w:r>
      <w:r w:rsidRPr="00DC208F">
        <w:tab/>
      </w:r>
      <w:r w:rsidRPr="00DC208F">
        <w:tab/>
      </w:r>
      <w:r w:rsidRPr="00DC208F">
        <w:tab/>
      </w:r>
      <w:r w:rsidRPr="00DC208F">
        <w:tab/>
        <w:t>75m3</w:t>
      </w:r>
    </w:p>
    <w:p w14:paraId="13D72E80" w14:textId="77777777" w:rsidR="005933CD" w:rsidRPr="00DC208F" w:rsidRDefault="005933CD" w:rsidP="005933CD">
      <w:r w:rsidRPr="00DC208F">
        <w:t xml:space="preserve">Szacowana objętość wody potrzebna do wypełnienia </w:t>
      </w:r>
    </w:p>
    <w:p w14:paraId="6EC75D9E" w14:textId="69DF1B0C" w:rsidR="005933CD" w:rsidRPr="00DC208F" w:rsidRDefault="005933CD" w:rsidP="005933CD">
      <w:r w:rsidRPr="00DC208F">
        <w:t>układu parowo-wodnego kotła fluidalnego wraz z rurociągami</w:t>
      </w:r>
      <w:r w:rsidRPr="00DC208F">
        <w:tab/>
      </w:r>
      <w:r w:rsidRPr="00DC208F">
        <w:tab/>
        <w:t>667,9m3</w:t>
      </w:r>
    </w:p>
    <w:p w14:paraId="790B76AB" w14:textId="5130B732" w:rsidR="005933CD" w:rsidRPr="00DC208F" w:rsidRDefault="005933CD" w:rsidP="00A43336">
      <w:pPr>
        <w:pStyle w:val="Nagwek1"/>
        <w:numPr>
          <w:ilvl w:val="0"/>
          <w:numId w:val="11"/>
        </w:numPr>
        <w:rPr>
          <w:rFonts w:ascii="Times New Roman" w:hAnsi="Times New Roman" w:cs="Times New Roman"/>
          <w:sz w:val="24"/>
          <w:szCs w:val="24"/>
          <w:lang w:val="de-DE"/>
        </w:rPr>
      </w:pPr>
      <w:r w:rsidRPr="00DC208F">
        <w:rPr>
          <w:rFonts w:ascii="Times New Roman" w:hAnsi="Times New Roman" w:cs="Times New Roman"/>
          <w:sz w:val="24"/>
          <w:szCs w:val="24"/>
        </w:rPr>
        <w:t xml:space="preserve">Zakres prac:  </w:t>
      </w:r>
      <w:proofErr w:type="spellStart"/>
      <w:r w:rsidR="00A43336" w:rsidRPr="00DC208F">
        <w:rPr>
          <w:rFonts w:ascii="Times New Roman" w:hAnsi="Times New Roman" w:cs="Times New Roman"/>
          <w:sz w:val="24"/>
          <w:szCs w:val="24"/>
          <w:lang w:val="de-DE"/>
        </w:rPr>
        <w:t>Wykonanie</w:t>
      </w:r>
      <w:proofErr w:type="spellEnd"/>
      <w:r w:rsidR="00A43336" w:rsidRPr="00DC208F">
        <w:rPr>
          <w:rFonts w:ascii="Times New Roman" w:hAnsi="Times New Roman" w:cs="Times New Roman"/>
          <w:sz w:val="24"/>
          <w:szCs w:val="24"/>
          <w:lang w:val="de-DE"/>
        </w:rPr>
        <w:t xml:space="preserve"> </w:t>
      </w:r>
      <w:proofErr w:type="spellStart"/>
      <w:r w:rsidR="00A43336" w:rsidRPr="00DC208F">
        <w:rPr>
          <w:rFonts w:ascii="Times New Roman" w:hAnsi="Times New Roman" w:cs="Times New Roman"/>
          <w:sz w:val="24"/>
          <w:szCs w:val="24"/>
          <w:lang w:val="de-DE"/>
        </w:rPr>
        <w:t>diagnostyki</w:t>
      </w:r>
      <w:proofErr w:type="spellEnd"/>
      <w:r w:rsidR="00A43336" w:rsidRPr="00DC208F">
        <w:rPr>
          <w:rFonts w:ascii="Times New Roman" w:hAnsi="Times New Roman" w:cs="Times New Roman"/>
          <w:sz w:val="24"/>
          <w:szCs w:val="24"/>
          <w:lang w:val="de-DE"/>
        </w:rPr>
        <w:t xml:space="preserve">  </w:t>
      </w:r>
      <w:proofErr w:type="spellStart"/>
      <w:r w:rsidR="00A43336" w:rsidRPr="00DC208F">
        <w:rPr>
          <w:rFonts w:ascii="Times New Roman" w:hAnsi="Times New Roman" w:cs="Times New Roman"/>
          <w:sz w:val="24"/>
          <w:szCs w:val="24"/>
          <w:lang w:val="de-DE"/>
        </w:rPr>
        <w:t>kotła</w:t>
      </w:r>
      <w:proofErr w:type="spellEnd"/>
      <w:r w:rsidR="00A43336" w:rsidRPr="00DC208F">
        <w:rPr>
          <w:rFonts w:ascii="Times New Roman" w:hAnsi="Times New Roman" w:cs="Times New Roman"/>
          <w:sz w:val="24"/>
          <w:szCs w:val="24"/>
          <w:lang w:val="de-DE"/>
        </w:rPr>
        <w:t xml:space="preserve"> </w:t>
      </w:r>
      <w:proofErr w:type="spellStart"/>
      <w:r w:rsidR="00A43336" w:rsidRPr="00DC208F">
        <w:rPr>
          <w:rFonts w:ascii="Times New Roman" w:hAnsi="Times New Roman" w:cs="Times New Roman"/>
          <w:sz w:val="24"/>
          <w:szCs w:val="24"/>
          <w:lang w:val="de-DE"/>
        </w:rPr>
        <w:t>fluidalnego</w:t>
      </w:r>
      <w:proofErr w:type="spellEnd"/>
      <w:r w:rsidR="00A43336" w:rsidRPr="00DC208F">
        <w:rPr>
          <w:rFonts w:ascii="Times New Roman" w:hAnsi="Times New Roman" w:cs="Times New Roman"/>
          <w:sz w:val="24"/>
          <w:szCs w:val="24"/>
          <w:lang w:val="de-DE"/>
        </w:rPr>
        <w:t xml:space="preserve"> K9 </w:t>
      </w:r>
      <w:proofErr w:type="spellStart"/>
      <w:r w:rsidR="00A43336" w:rsidRPr="00DC208F">
        <w:rPr>
          <w:rFonts w:ascii="Times New Roman" w:hAnsi="Times New Roman" w:cs="Times New Roman"/>
          <w:sz w:val="24"/>
          <w:szCs w:val="24"/>
          <w:lang w:val="de-DE"/>
        </w:rPr>
        <w:t>typu</w:t>
      </w:r>
      <w:proofErr w:type="spellEnd"/>
      <w:r w:rsidR="00A43336" w:rsidRPr="00DC208F">
        <w:rPr>
          <w:rFonts w:ascii="Times New Roman" w:hAnsi="Times New Roman" w:cs="Times New Roman"/>
          <w:sz w:val="24"/>
          <w:szCs w:val="24"/>
          <w:lang w:val="de-DE"/>
        </w:rPr>
        <w:t xml:space="preserve"> CFB 158.3/135.1 kg/s /127.5/19.5 bar /535/535°C w ENEA </w:t>
      </w:r>
      <w:proofErr w:type="spellStart"/>
      <w:r w:rsidR="00A43336" w:rsidRPr="00DC208F">
        <w:rPr>
          <w:rFonts w:ascii="Times New Roman" w:hAnsi="Times New Roman" w:cs="Times New Roman"/>
          <w:sz w:val="24"/>
          <w:szCs w:val="24"/>
          <w:lang w:val="de-DE"/>
        </w:rPr>
        <w:t>Elektrownia</w:t>
      </w:r>
      <w:proofErr w:type="spellEnd"/>
      <w:r w:rsidR="00A43336" w:rsidRPr="00DC208F">
        <w:rPr>
          <w:rFonts w:ascii="Times New Roman" w:hAnsi="Times New Roman" w:cs="Times New Roman"/>
          <w:sz w:val="24"/>
          <w:szCs w:val="24"/>
          <w:lang w:val="de-DE"/>
        </w:rPr>
        <w:t xml:space="preserve"> </w:t>
      </w:r>
      <w:proofErr w:type="spellStart"/>
      <w:r w:rsidR="00A43336" w:rsidRPr="00DC208F">
        <w:rPr>
          <w:rFonts w:ascii="Times New Roman" w:hAnsi="Times New Roman" w:cs="Times New Roman"/>
          <w:sz w:val="24"/>
          <w:szCs w:val="24"/>
          <w:lang w:val="de-DE"/>
        </w:rPr>
        <w:t>Połaniec</w:t>
      </w:r>
      <w:proofErr w:type="spellEnd"/>
      <w:r w:rsidR="00A43336" w:rsidRPr="00DC208F">
        <w:rPr>
          <w:rFonts w:ascii="Times New Roman" w:hAnsi="Times New Roman" w:cs="Times New Roman"/>
          <w:sz w:val="24"/>
          <w:szCs w:val="24"/>
          <w:lang w:val="de-DE"/>
        </w:rPr>
        <w:t xml:space="preserve"> S.A</w:t>
      </w:r>
    </w:p>
    <w:p w14:paraId="298D6E48" w14:textId="03E33C3C"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Montaż</w:t>
      </w:r>
      <w:proofErr w:type="spellEnd"/>
      <w:r w:rsidRPr="00DC208F">
        <w:rPr>
          <w:rFonts w:ascii="Times New Roman" w:hAnsi="Times New Roman"/>
        </w:rPr>
        <w:t xml:space="preserve"> </w:t>
      </w:r>
      <w:proofErr w:type="spellStart"/>
      <w:r w:rsidRPr="00DC208F">
        <w:rPr>
          <w:rFonts w:ascii="Times New Roman" w:hAnsi="Times New Roman"/>
        </w:rPr>
        <w:t>podestów</w:t>
      </w:r>
      <w:proofErr w:type="spellEnd"/>
      <w:r w:rsidRPr="00DC208F">
        <w:rPr>
          <w:rFonts w:ascii="Times New Roman" w:hAnsi="Times New Roman"/>
        </w:rPr>
        <w:t xml:space="preserve"> do </w:t>
      </w:r>
      <w:proofErr w:type="spellStart"/>
      <w:r w:rsidRPr="00DC208F">
        <w:rPr>
          <w:rFonts w:ascii="Times New Roman" w:hAnsi="Times New Roman"/>
        </w:rPr>
        <w:t>objazdu</w:t>
      </w:r>
      <w:proofErr w:type="spellEnd"/>
      <w:r w:rsidRPr="00DC208F">
        <w:rPr>
          <w:rFonts w:ascii="Times New Roman" w:hAnsi="Times New Roman"/>
        </w:rPr>
        <w:t xml:space="preserve"> </w:t>
      </w:r>
      <w:proofErr w:type="spellStart"/>
      <w:r w:rsidRPr="00DC208F">
        <w:rPr>
          <w:rFonts w:ascii="Times New Roman" w:hAnsi="Times New Roman"/>
        </w:rPr>
        <w:t>komory</w:t>
      </w:r>
      <w:proofErr w:type="spellEnd"/>
      <w:r w:rsidRPr="00DC208F">
        <w:rPr>
          <w:rFonts w:ascii="Times New Roman" w:hAnsi="Times New Roman"/>
        </w:rPr>
        <w:t xml:space="preserve"> </w:t>
      </w:r>
      <w:proofErr w:type="spellStart"/>
      <w:r w:rsidRPr="00DC208F">
        <w:rPr>
          <w:rFonts w:ascii="Times New Roman" w:hAnsi="Times New Roman"/>
        </w:rPr>
        <w:t>paleniskowej</w:t>
      </w:r>
      <w:proofErr w:type="spellEnd"/>
      <w:r w:rsidRPr="00DC208F">
        <w:rPr>
          <w:rFonts w:ascii="Times New Roman" w:hAnsi="Times New Roman"/>
        </w:rPr>
        <w:t>.</w:t>
      </w:r>
    </w:p>
    <w:p w14:paraId="31CC9B45"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Przekładanie</w:t>
      </w:r>
      <w:proofErr w:type="spellEnd"/>
      <w:r w:rsidRPr="00DC208F">
        <w:rPr>
          <w:rFonts w:ascii="Times New Roman" w:hAnsi="Times New Roman"/>
        </w:rPr>
        <w:t xml:space="preserve"> </w:t>
      </w:r>
      <w:proofErr w:type="spellStart"/>
      <w:r w:rsidRPr="00DC208F">
        <w:rPr>
          <w:rFonts w:ascii="Times New Roman" w:hAnsi="Times New Roman"/>
        </w:rPr>
        <w:t>podestów</w:t>
      </w:r>
      <w:proofErr w:type="spellEnd"/>
      <w:r w:rsidRPr="00DC208F">
        <w:rPr>
          <w:rFonts w:ascii="Times New Roman" w:hAnsi="Times New Roman"/>
        </w:rPr>
        <w:t xml:space="preserve"> do </w:t>
      </w:r>
      <w:proofErr w:type="spellStart"/>
      <w:r w:rsidRPr="00DC208F">
        <w:rPr>
          <w:rFonts w:ascii="Times New Roman" w:hAnsi="Times New Roman"/>
        </w:rPr>
        <w:t>diagnostyki</w:t>
      </w:r>
      <w:proofErr w:type="spellEnd"/>
      <w:r w:rsidRPr="00DC208F">
        <w:rPr>
          <w:rFonts w:ascii="Times New Roman" w:hAnsi="Times New Roman"/>
        </w:rPr>
        <w:t xml:space="preserve"> i </w:t>
      </w:r>
      <w:proofErr w:type="spellStart"/>
      <w:r w:rsidRPr="00DC208F">
        <w:rPr>
          <w:rFonts w:ascii="Times New Roman" w:hAnsi="Times New Roman"/>
        </w:rPr>
        <w:t>ewentualnych</w:t>
      </w:r>
      <w:proofErr w:type="spellEnd"/>
      <w:r w:rsidRPr="00DC208F">
        <w:rPr>
          <w:rFonts w:ascii="Times New Roman" w:hAnsi="Times New Roman"/>
        </w:rPr>
        <w:t xml:space="preserve"> </w:t>
      </w:r>
      <w:proofErr w:type="spellStart"/>
      <w:r w:rsidRPr="00DC208F">
        <w:rPr>
          <w:rFonts w:ascii="Times New Roman" w:hAnsi="Times New Roman"/>
        </w:rPr>
        <w:t>napraw</w:t>
      </w:r>
      <w:proofErr w:type="spellEnd"/>
      <w:r w:rsidRPr="00DC208F">
        <w:rPr>
          <w:rFonts w:ascii="Times New Roman" w:hAnsi="Times New Roman"/>
        </w:rPr>
        <w:t xml:space="preserve">.( </w:t>
      </w:r>
      <w:proofErr w:type="spellStart"/>
      <w:r w:rsidRPr="00DC208F">
        <w:rPr>
          <w:rFonts w:ascii="Times New Roman" w:hAnsi="Times New Roman"/>
        </w:rPr>
        <w:t>Wykonawca</w:t>
      </w:r>
      <w:proofErr w:type="spellEnd"/>
      <w:r w:rsidRPr="00DC208F">
        <w:rPr>
          <w:rFonts w:ascii="Times New Roman" w:hAnsi="Times New Roman"/>
        </w:rPr>
        <w:t xml:space="preserve"> </w:t>
      </w:r>
      <w:proofErr w:type="spellStart"/>
      <w:r w:rsidRPr="00DC208F">
        <w:rPr>
          <w:rFonts w:ascii="Times New Roman" w:hAnsi="Times New Roman"/>
        </w:rPr>
        <w:t>zagwarantuje</w:t>
      </w:r>
      <w:proofErr w:type="spellEnd"/>
      <w:r w:rsidRPr="00DC208F">
        <w:rPr>
          <w:rFonts w:ascii="Times New Roman" w:hAnsi="Times New Roman"/>
        </w:rPr>
        <w:t xml:space="preserve"> </w:t>
      </w:r>
      <w:proofErr w:type="spellStart"/>
      <w:r w:rsidRPr="00DC208F">
        <w:rPr>
          <w:rFonts w:ascii="Times New Roman" w:hAnsi="Times New Roman"/>
        </w:rPr>
        <w:t>dostępność</w:t>
      </w:r>
      <w:proofErr w:type="spellEnd"/>
      <w:r w:rsidRPr="00DC208F">
        <w:rPr>
          <w:rFonts w:ascii="Times New Roman" w:hAnsi="Times New Roman"/>
        </w:rPr>
        <w:t xml:space="preserve"> </w:t>
      </w:r>
      <w:proofErr w:type="spellStart"/>
      <w:r w:rsidRPr="00DC208F">
        <w:rPr>
          <w:rFonts w:ascii="Times New Roman" w:hAnsi="Times New Roman"/>
        </w:rPr>
        <w:t>podestu</w:t>
      </w:r>
      <w:proofErr w:type="spellEnd"/>
      <w:r w:rsidRPr="00DC208F">
        <w:rPr>
          <w:rFonts w:ascii="Times New Roman" w:hAnsi="Times New Roman"/>
        </w:rPr>
        <w:t xml:space="preserve"> </w:t>
      </w:r>
      <w:proofErr w:type="spellStart"/>
      <w:r w:rsidRPr="00DC208F">
        <w:rPr>
          <w:rFonts w:ascii="Times New Roman" w:hAnsi="Times New Roman"/>
        </w:rPr>
        <w:t>przez</w:t>
      </w:r>
      <w:proofErr w:type="spellEnd"/>
      <w:r w:rsidRPr="00DC208F">
        <w:rPr>
          <w:rFonts w:ascii="Times New Roman" w:hAnsi="Times New Roman"/>
        </w:rPr>
        <w:t xml:space="preserve"> </w:t>
      </w:r>
      <w:proofErr w:type="spellStart"/>
      <w:r w:rsidRPr="00DC208F">
        <w:rPr>
          <w:rFonts w:ascii="Times New Roman" w:hAnsi="Times New Roman"/>
        </w:rPr>
        <w:t>cały</w:t>
      </w:r>
      <w:proofErr w:type="spellEnd"/>
      <w:r w:rsidRPr="00DC208F">
        <w:rPr>
          <w:rFonts w:ascii="Times New Roman" w:hAnsi="Times New Roman"/>
        </w:rPr>
        <w:t xml:space="preserve"> </w:t>
      </w:r>
      <w:proofErr w:type="spellStart"/>
      <w:r w:rsidRPr="00DC208F">
        <w:rPr>
          <w:rFonts w:ascii="Times New Roman" w:hAnsi="Times New Roman"/>
        </w:rPr>
        <w:t>okres</w:t>
      </w:r>
      <w:proofErr w:type="spellEnd"/>
      <w:r w:rsidRPr="00DC208F">
        <w:rPr>
          <w:rFonts w:ascii="Times New Roman" w:hAnsi="Times New Roman"/>
        </w:rPr>
        <w:t xml:space="preserve"> </w:t>
      </w:r>
      <w:proofErr w:type="spellStart"/>
      <w:r w:rsidRPr="00DC208F">
        <w:rPr>
          <w:rFonts w:ascii="Times New Roman" w:hAnsi="Times New Roman"/>
        </w:rPr>
        <w:t>napraw</w:t>
      </w:r>
      <w:proofErr w:type="spellEnd"/>
      <w:r w:rsidRPr="00DC208F">
        <w:rPr>
          <w:rFonts w:ascii="Times New Roman" w:hAnsi="Times New Roman"/>
        </w:rPr>
        <w:t xml:space="preserve"> </w:t>
      </w:r>
      <w:proofErr w:type="spellStart"/>
      <w:r w:rsidRPr="00DC208F">
        <w:rPr>
          <w:rFonts w:ascii="Times New Roman" w:hAnsi="Times New Roman"/>
        </w:rPr>
        <w:t>wraz</w:t>
      </w:r>
      <w:proofErr w:type="spellEnd"/>
      <w:r w:rsidRPr="00DC208F">
        <w:rPr>
          <w:rFonts w:ascii="Times New Roman" w:hAnsi="Times New Roman"/>
        </w:rPr>
        <w:t xml:space="preserve"> z </w:t>
      </w:r>
      <w:proofErr w:type="spellStart"/>
      <w:r w:rsidRPr="00DC208F">
        <w:rPr>
          <w:rFonts w:ascii="Times New Roman" w:hAnsi="Times New Roman"/>
        </w:rPr>
        <w:t>obsługą</w:t>
      </w:r>
      <w:proofErr w:type="spellEnd"/>
      <w:r w:rsidRPr="00DC208F">
        <w:rPr>
          <w:rFonts w:ascii="Times New Roman" w:hAnsi="Times New Roman"/>
        </w:rPr>
        <w:t xml:space="preserve"> </w:t>
      </w:r>
      <w:proofErr w:type="spellStart"/>
      <w:r w:rsidRPr="00DC208F">
        <w:rPr>
          <w:rFonts w:ascii="Times New Roman" w:hAnsi="Times New Roman"/>
        </w:rPr>
        <w:t>podestu</w:t>
      </w:r>
      <w:proofErr w:type="spellEnd"/>
      <w:r w:rsidRPr="00DC208F">
        <w:rPr>
          <w:rFonts w:ascii="Times New Roman" w:hAnsi="Times New Roman"/>
        </w:rPr>
        <w:t>)</w:t>
      </w:r>
    </w:p>
    <w:p w14:paraId="116D7B1D"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Demontaż</w:t>
      </w:r>
      <w:proofErr w:type="spellEnd"/>
      <w:r w:rsidRPr="00DC208F">
        <w:rPr>
          <w:rFonts w:ascii="Times New Roman" w:hAnsi="Times New Roman"/>
        </w:rPr>
        <w:t xml:space="preserve"> </w:t>
      </w:r>
      <w:proofErr w:type="spellStart"/>
      <w:r w:rsidRPr="00DC208F">
        <w:rPr>
          <w:rFonts w:ascii="Times New Roman" w:hAnsi="Times New Roman"/>
        </w:rPr>
        <w:t>podestów</w:t>
      </w:r>
      <w:proofErr w:type="spellEnd"/>
      <w:r w:rsidRPr="00DC208F">
        <w:rPr>
          <w:rFonts w:ascii="Times New Roman" w:hAnsi="Times New Roman"/>
        </w:rPr>
        <w:t xml:space="preserve"> </w:t>
      </w:r>
      <w:proofErr w:type="spellStart"/>
      <w:r w:rsidRPr="00DC208F">
        <w:rPr>
          <w:rFonts w:ascii="Times New Roman" w:hAnsi="Times New Roman"/>
        </w:rPr>
        <w:t>po</w:t>
      </w:r>
      <w:proofErr w:type="spellEnd"/>
      <w:r w:rsidRPr="00DC208F">
        <w:rPr>
          <w:rFonts w:ascii="Times New Roman" w:hAnsi="Times New Roman"/>
        </w:rPr>
        <w:t xml:space="preserve"> </w:t>
      </w:r>
      <w:proofErr w:type="spellStart"/>
      <w:r w:rsidRPr="00DC208F">
        <w:rPr>
          <w:rFonts w:ascii="Times New Roman" w:hAnsi="Times New Roman"/>
        </w:rPr>
        <w:t>zakończeniu</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 xml:space="preserve"> </w:t>
      </w:r>
      <w:proofErr w:type="spellStart"/>
      <w:r w:rsidRPr="00DC208F">
        <w:rPr>
          <w:rFonts w:ascii="Times New Roman" w:hAnsi="Times New Roman"/>
        </w:rPr>
        <w:t>diagnostycznych</w:t>
      </w:r>
      <w:proofErr w:type="spellEnd"/>
      <w:r w:rsidRPr="00DC208F">
        <w:rPr>
          <w:rFonts w:ascii="Times New Roman" w:hAnsi="Times New Roman"/>
        </w:rPr>
        <w:t xml:space="preserve"> i </w:t>
      </w:r>
      <w:proofErr w:type="spellStart"/>
      <w:r w:rsidRPr="00DC208F">
        <w:rPr>
          <w:rFonts w:ascii="Times New Roman" w:hAnsi="Times New Roman"/>
        </w:rPr>
        <w:t>remontowych</w:t>
      </w:r>
      <w:proofErr w:type="spellEnd"/>
      <w:r w:rsidRPr="00DC208F">
        <w:rPr>
          <w:rFonts w:ascii="Times New Roman" w:hAnsi="Times New Roman"/>
        </w:rPr>
        <w:t>.</w:t>
      </w:r>
    </w:p>
    <w:p w14:paraId="3018C13B"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lastRenderedPageBreak/>
        <w:t>Diagnostyka</w:t>
      </w:r>
      <w:proofErr w:type="spellEnd"/>
      <w:r w:rsidRPr="00DC208F">
        <w:rPr>
          <w:rFonts w:ascii="Times New Roman" w:hAnsi="Times New Roman"/>
        </w:rPr>
        <w:t xml:space="preserve"> </w:t>
      </w:r>
      <w:proofErr w:type="spellStart"/>
      <w:r w:rsidRPr="00DC208F">
        <w:rPr>
          <w:rFonts w:ascii="Times New Roman" w:hAnsi="Times New Roman"/>
        </w:rPr>
        <w:t>części</w:t>
      </w:r>
      <w:proofErr w:type="spellEnd"/>
      <w:r w:rsidRPr="00DC208F">
        <w:rPr>
          <w:rFonts w:ascii="Times New Roman" w:hAnsi="Times New Roman"/>
        </w:rPr>
        <w:t xml:space="preserve"> </w:t>
      </w:r>
      <w:proofErr w:type="spellStart"/>
      <w:r w:rsidRPr="00DC208F">
        <w:rPr>
          <w:rFonts w:ascii="Times New Roman" w:hAnsi="Times New Roman"/>
        </w:rPr>
        <w:t>ciśnieniowej</w:t>
      </w:r>
      <w:proofErr w:type="spellEnd"/>
      <w:r w:rsidRPr="00DC208F">
        <w:rPr>
          <w:rFonts w:ascii="Times New Roman" w:hAnsi="Times New Roman"/>
        </w:rPr>
        <w:t xml:space="preserve"> </w:t>
      </w:r>
      <w:proofErr w:type="spellStart"/>
      <w:r w:rsidRPr="00DC208F">
        <w:rPr>
          <w:rFonts w:ascii="Times New Roman" w:hAnsi="Times New Roman"/>
        </w:rPr>
        <w:t>komory</w:t>
      </w:r>
      <w:proofErr w:type="spellEnd"/>
      <w:r w:rsidRPr="00DC208F">
        <w:rPr>
          <w:rFonts w:ascii="Times New Roman" w:hAnsi="Times New Roman"/>
        </w:rPr>
        <w:t xml:space="preserve"> </w:t>
      </w:r>
      <w:proofErr w:type="spellStart"/>
      <w:r w:rsidRPr="00DC208F">
        <w:rPr>
          <w:rFonts w:ascii="Times New Roman" w:hAnsi="Times New Roman"/>
        </w:rPr>
        <w:t>paleniskowej</w:t>
      </w:r>
      <w:proofErr w:type="spellEnd"/>
      <w:r w:rsidRPr="00DC208F">
        <w:rPr>
          <w:rFonts w:ascii="Times New Roman" w:hAnsi="Times New Roman"/>
        </w:rPr>
        <w:t xml:space="preserve"> i </w:t>
      </w:r>
      <w:proofErr w:type="spellStart"/>
      <w:r w:rsidRPr="00DC208F">
        <w:rPr>
          <w:rFonts w:ascii="Times New Roman" w:hAnsi="Times New Roman"/>
        </w:rPr>
        <w:t>przegrzewaczy</w:t>
      </w:r>
      <w:proofErr w:type="spellEnd"/>
      <w:r w:rsidRPr="00DC208F">
        <w:rPr>
          <w:rFonts w:ascii="Times New Roman" w:hAnsi="Times New Roman"/>
        </w:rPr>
        <w:t xml:space="preserve"> </w:t>
      </w:r>
      <w:proofErr w:type="spellStart"/>
      <w:r w:rsidRPr="00DC208F">
        <w:rPr>
          <w:rFonts w:ascii="Times New Roman" w:hAnsi="Times New Roman"/>
        </w:rPr>
        <w:t>typu</w:t>
      </w:r>
      <w:proofErr w:type="spellEnd"/>
      <w:r w:rsidRPr="00DC208F">
        <w:rPr>
          <w:rFonts w:ascii="Times New Roman" w:hAnsi="Times New Roman"/>
        </w:rPr>
        <w:t xml:space="preserve"> </w:t>
      </w:r>
      <w:proofErr w:type="spellStart"/>
      <w:r w:rsidRPr="00DC208F">
        <w:rPr>
          <w:rFonts w:ascii="Times New Roman" w:hAnsi="Times New Roman"/>
        </w:rPr>
        <w:t>Intrex</w:t>
      </w:r>
      <w:proofErr w:type="spellEnd"/>
      <w:r w:rsidRPr="00DC208F">
        <w:rPr>
          <w:rFonts w:ascii="Times New Roman" w:hAnsi="Times New Roman"/>
        </w:rPr>
        <w:t>.</w:t>
      </w:r>
    </w:p>
    <w:p w14:paraId="40B9C907" w14:textId="77777777" w:rsidR="00A43336" w:rsidRPr="00DC208F" w:rsidRDefault="00A43336" w:rsidP="00A43336">
      <w:pPr>
        <w:pStyle w:val="Akapitzlist"/>
        <w:numPr>
          <w:ilvl w:val="2"/>
          <w:numId w:val="11"/>
        </w:numPr>
        <w:spacing w:line="480" w:lineRule="auto"/>
        <w:rPr>
          <w:rFonts w:ascii="Times New Roman" w:hAnsi="Times New Roman"/>
        </w:rPr>
      </w:pPr>
      <w:proofErr w:type="spellStart"/>
      <w:r w:rsidRPr="00DC208F">
        <w:rPr>
          <w:rFonts w:ascii="Times New Roman" w:hAnsi="Times New Roman"/>
        </w:rPr>
        <w:t>Oględziny</w:t>
      </w:r>
      <w:proofErr w:type="spellEnd"/>
      <w:r w:rsidRPr="00DC208F">
        <w:rPr>
          <w:rFonts w:ascii="Times New Roman" w:hAnsi="Times New Roman"/>
        </w:rPr>
        <w:t xml:space="preserve"> </w:t>
      </w:r>
      <w:proofErr w:type="spellStart"/>
      <w:r w:rsidRPr="00DC208F">
        <w:rPr>
          <w:rFonts w:ascii="Times New Roman" w:hAnsi="Times New Roman"/>
        </w:rPr>
        <w:t>wizualne</w:t>
      </w:r>
      <w:proofErr w:type="spellEnd"/>
      <w:r w:rsidRPr="00DC208F">
        <w:rPr>
          <w:rFonts w:ascii="Times New Roman" w:hAnsi="Times New Roman"/>
        </w:rPr>
        <w:t xml:space="preserve"> </w:t>
      </w:r>
      <w:proofErr w:type="spellStart"/>
      <w:r w:rsidRPr="00DC208F">
        <w:rPr>
          <w:rFonts w:ascii="Times New Roman" w:hAnsi="Times New Roman"/>
        </w:rPr>
        <w:t>powierzchni</w:t>
      </w:r>
      <w:proofErr w:type="spellEnd"/>
      <w:r w:rsidRPr="00DC208F">
        <w:rPr>
          <w:rFonts w:ascii="Times New Roman" w:hAnsi="Times New Roman"/>
        </w:rPr>
        <w:t xml:space="preserve"> </w:t>
      </w:r>
      <w:proofErr w:type="spellStart"/>
      <w:r w:rsidRPr="00DC208F">
        <w:rPr>
          <w:rFonts w:ascii="Times New Roman" w:hAnsi="Times New Roman"/>
        </w:rPr>
        <w:t>ogrzewalnej</w:t>
      </w:r>
      <w:proofErr w:type="spellEnd"/>
      <w:r w:rsidRPr="00DC208F">
        <w:rPr>
          <w:rFonts w:ascii="Times New Roman" w:hAnsi="Times New Roman"/>
        </w:rPr>
        <w:t xml:space="preserve"> </w:t>
      </w:r>
      <w:proofErr w:type="spellStart"/>
      <w:r w:rsidRPr="00DC208F">
        <w:rPr>
          <w:rFonts w:ascii="Times New Roman" w:hAnsi="Times New Roman"/>
        </w:rPr>
        <w:t>kotła</w:t>
      </w:r>
      <w:proofErr w:type="spellEnd"/>
      <w:r w:rsidRPr="00DC208F">
        <w:rPr>
          <w:rFonts w:ascii="Times New Roman" w:hAnsi="Times New Roman"/>
        </w:rPr>
        <w:t xml:space="preserve"> i </w:t>
      </w:r>
      <w:proofErr w:type="spellStart"/>
      <w:r w:rsidRPr="00DC208F">
        <w:rPr>
          <w:rFonts w:ascii="Times New Roman" w:hAnsi="Times New Roman"/>
        </w:rPr>
        <w:t>przegrzewaczy</w:t>
      </w:r>
      <w:proofErr w:type="spellEnd"/>
      <w:r w:rsidRPr="00DC208F">
        <w:rPr>
          <w:rFonts w:ascii="Times New Roman" w:hAnsi="Times New Roman"/>
        </w:rPr>
        <w:t xml:space="preserve"> </w:t>
      </w:r>
      <w:proofErr w:type="spellStart"/>
      <w:r w:rsidRPr="00DC208F">
        <w:rPr>
          <w:rFonts w:ascii="Times New Roman" w:hAnsi="Times New Roman"/>
        </w:rPr>
        <w:t>typu</w:t>
      </w:r>
      <w:proofErr w:type="spellEnd"/>
      <w:r w:rsidRPr="00DC208F">
        <w:rPr>
          <w:rFonts w:ascii="Times New Roman" w:hAnsi="Times New Roman"/>
        </w:rPr>
        <w:t xml:space="preserve"> </w:t>
      </w:r>
      <w:proofErr w:type="spellStart"/>
      <w:r w:rsidRPr="00DC208F">
        <w:rPr>
          <w:rFonts w:ascii="Times New Roman" w:hAnsi="Times New Roman"/>
        </w:rPr>
        <w:t>Intrex</w:t>
      </w:r>
      <w:proofErr w:type="spellEnd"/>
      <w:r w:rsidRPr="00DC208F">
        <w:rPr>
          <w:rFonts w:ascii="Times New Roman" w:hAnsi="Times New Roman"/>
        </w:rPr>
        <w:t>.</w:t>
      </w:r>
    </w:p>
    <w:p w14:paraId="3261EE28"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 xml:space="preserve"> Przygotowanie </w:t>
      </w:r>
      <w:proofErr w:type="spellStart"/>
      <w:r w:rsidRPr="00DC208F">
        <w:rPr>
          <w:rFonts w:ascii="Times New Roman" w:hAnsi="Times New Roman"/>
        </w:rPr>
        <w:t>miejsc</w:t>
      </w:r>
      <w:proofErr w:type="spellEnd"/>
      <w:r w:rsidRPr="00DC208F">
        <w:rPr>
          <w:rFonts w:ascii="Times New Roman" w:hAnsi="Times New Roman"/>
        </w:rPr>
        <w:t xml:space="preserve"> do </w:t>
      </w:r>
      <w:proofErr w:type="spellStart"/>
      <w:r w:rsidRPr="00DC208F">
        <w:rPr>
          <w:rFonts w:ascii="Times New Roman" w:hAnsi="Times New Roman"/>
        </w:rPr>
        <w:t>badań</w:t>
      </w:r>
      <w:proofErr w:type="spellEnd"/>
      <w:r w:rsidRPr="00DC208F">
        <w:rPr>
          <w:rFonts w:ascii="Times New Roman" w:hAnsi="Times New Roman"/>
        </w:rPr>
        <w:t xml:space="preserve"> –</w:t>
      </w:r>
      <w:proofErr w:type="spellStart"/>
      <w:r w:rsidRPr="00DC208F">
        <w:rPr>
          <w:rFonts w:ascii="Times New Roman" w:hAnsi="Times New Roman"/>
        </w:rPr>
        <w:t>czyszczenie</w:t>
      </w:r>
      <w:proofErr w:type="spellEnd"/>
      <w:r w:rsidRPr="00DC208F">
        <w:rPr>
          <w:rFonts w:ascii="Times New Roman" w:hAnsi="Times New Roman"/>
        </w:rPr>
        <w:t xml:space="preserve"> </w:t>
      </w:r>
      <w:proofErr w:type="spellStart"/>
      <w:r w:rsidRPr="00DC208F">
        <w:rPr>
          <w:rFonts w:ascii="Times New Roman" w:hAnsi="Times New Roman"/>
        </w:rPr>
        <w:t>mechaniczne</w:t>
      </w:r>
      <w:proofErr w:type="spellEnd"/>
      <w:r w:rsidRPr="00DC208F">
        <w:rPr>
          <w:rFonts w:ascii="Times New Roman" w:hAnsi="Times New Roman"/>
        </w:rPr>
        <w:t xml:space="preserve"> w </w:t>
      </w:r>
      <w:proofErr w:type="spellStart"/>
      <w:r w:rsidRPr="00DC208F">
        <w:rPr>
          <w:rFonts w:ascii="Times New Roman" w:hAnsi="Times New Roman"/>
        </w:rPr>
        <w:t>miejscu</w:t>
      </w:r>
      <w:proofErr w:type="spellEnd"/>
      <w:r w:rsidRPr="00DC208F">
        <w:rPr>
          <w:rFonts w:ascii="Times New Roman" w:hAnsi="Times New Roman"/>
        </w:rPr>
        <w:t xml:space="preserve"> </w:t>
      </w:r>
      <w:proofErr w:type="spellStart"/>
      <w:r w:rsidRPr="00DC208F">
        <w:rPr>
          <w:rFonts w:ascii="Times New Roman" w:hAnsi="Times New Roman"/>
        </w:rPr>
        <w:t>pomiaru</w:t>
      </w:r>
      <w:proofErr w:type="spellEnd"/>
      <w:r w:rsidRPr="00DC208F">
        <w:rPr>
          <w:rFonts w:ascii="Times New Roman" w:hAnsi="Times New Roman"/>
        </w:rPr>
        <w:t>.</w:t>
      </w:r>
    </w:p>
    <w:p w14:paraId="71FA3B7C" w14:textId="77777777" w:rsidR="00A43336" w:rsidRPr="00DC208F" w:rsidRDefault="00A43336" w:rsidP="00A43336">
      <w:pPr>
        <w:pStyle w:val="Akapitzlist"/>
        <w:numPr>
          <w:ilvl w:val="2"/>
          <w:numId w:val="11"/>
        </w:numPr>
        <w:spacing w:line="480" w:lineRule="auto"/>
        <w:rPr>
          <w:rFonts w:ascii="Times New Roman" w:hAnsi="Times New Roman"/>
        </w:rPr>
      </w:pPr>
      <w:proofErr w:type="spellStart"/>
      <w:r w:rsidRPr="00DC208F">
        <w:rPr>
          <w:rFonts w:ascii="Times New Roman" w:hAnsi="Times New Roman"/>
        </w:rPr>
        <w:t>Ultradźwiękowe</w:t>
      </w:r>
      <w:proofErr w:type="spellEnd"/>
      <w:r w:rsidRPr="00DC208F">
        <w:rPr>
          <w:rFonts w:ascii="Times New Roman" w:hAnsi="Times New Roman"/>
        </w:rPr>
        <w:t xml:space="preserve"> </w:t>
      </w:r>
      <w:proofErr w:type="spellStart"/>
      <w:r w:rsidRPr="00DC208F">
        <w:rPr>
          <w:rFonts w:ascii="Times New Roman" w:hAnsi="Times New Roman"/>
        </w:rPr>
        <w:t>pomiary</w:t>
      </w:r>
      <w:proofErr w:type="spellEnd"/>
      <w:r w:rsidRPr="00DC208F">
        <w:rPr>
          <w:rFonts w:ascii="Times New Roman" w:hAnsi="Times New Roman"/>
        </w:rPr>
        <w:t xml:space="preserve"> </w:t>
      </w:r>
      <w:proofErr w:type="spellStart"/>
      <w:r w:rsidRPr="00DC208F">
        <w:rPr>
          <w:rFonts w:ascii="Times New Roman" w:hAnsi="Times New Roman"/>
        </w:rPr>
        <w:t>grubości</w:t>
      </w:r>
      <w:proofErr w:type="spellEnd"/>
      <w:r w:rsidRPr="00DC208F">
        <w:rPr>
          <w:rFonts w:ascii="Times New Roman" w:hAnsi="Times New Roman"/>
        </w:rPr>
        <w:t xml:space="preserve"> </w:t>
      </w:r>
      <w:proofErr w:type="spellStart"/>
      <w:r w:rsidRPr="00DC208F">
        <w:rPr>
          <w:rFonts w:ascii="Times New Roman" w:hAnsi="Times New Roman"/>
        </w:rPr>
        <w:t>ścianek</w:t>
      </w:r>
      <w:proofErr w:type="spellEnd"/>
      <w:r w:rsidRPr="00DC208F">
        <w:rPr>
          <w:rFonts w:ascii="Times New Roman" w:hAnsi="Times New Roman"/>
        </w:rPr>
        <w:t xml:space="preserve"> </w:t>
      </w:r>
      <w:proofErr w:type="spellStart"/>
      <w:r w:rsidRPr="00DC208F">
        <w:rPr>
          <w:rFonts w:ascii="Times New Roman" w:hAnsi="Times New Roman"/>
        </w:rPr>
        <w:t>rur</w:t>
      </w:r>
      <w:proofErr w:type="spellEnd"/>
      <w:r w:rsidRPr="00DC208F">
        <w:rPr>
          <w:rFonts w:ascii="Times New Roman" w:hAnsi="Times New Roman"/>
        </w:rPr>
        <w:t xml:space="preserve">: 5697 </w:t>
      </w:r>
      <w:proofErr w:type="spellStart"/>
      <w:r w:rsidRPr="00DC208F">
        <w:rPr>
          <w:rFonts w:ascii="Times New Roman" w:hAnsi="Times New Roman"/>
        </w:rPr>
        <w:t>rur</w:t>
      </w:r>
      <w:proofErr w:type="spellEnd"/>
      <w:r w:rsidRPr="00DC208F">
        <w:rPr>
          <w:rFonts w:ascii="Times New Roman" w:hAnsi="Times New Roman"/>
        </w:rPr>
        <w:t xml:space="preserve"> ( </w:t>
      </w:r>
      <w:proofErr w:type="spellStart"/>
      <w:r w:rsidRPr="00DC208F">
        <w:rPr>
          <w:rFonts w:ascii="Times New Roman" w:hAnsi="Times New Roman"/>
        </w:rPr>
        <w:t>ilości</w:t>
      </w:r>
      <w:proofErr w:type="spellEnd"/>
      <w:r w:rsidRPr="00DC208F">
        <w:rPr>
          <w:rFonts w:ascii="Times New Roman" w:hAnsi="Times New Roman"/>
        </w:rPr>
        <w:t xml:space="preserve"> i </w:t>
      </w:r>
      <w:proofErr w:type="spellStart"/>
      <w:r w:rsidRPr="00DC208F">
        <w:rPr>
          <w:rFonts w:ascii="Times New Roman" w:hAnsi="Times New Roman"/>
        </w:rPr>
        <w:t>poziomy</w:t>
      </w:r>
      <w:proofErr w:type="spellEnd"/>
      <w:r w:rsidRPr="00DC208F">
        <w:rPr>
          <w:rFonts w:ascii="Times New Roman" w:hAnsi="Times New Roman"/>
        </w:rPr>
        <w:t xml:space="preserve"> </w:t>
      </w:r>
      <w:proofErr w:type="spellStart"/>
      <w:r w:rsidRPr="00DC208F">
        <w:rPr>
          <w:rFonts w:ascii="Times New Roman" w:hAnsi="Times New Roman"/>
        </w:rPr>
        <w:t>pomiarowe</w:t>
      </w:r>
      <w:proofErr w:type="spellEnd"/>
      <w:r w:rsidRPr="00DC208F">
        <w:rPr>
          <w:rFonts w:ascii="Times New Roman" w:hAnsi="Times New Roman"/>
        </w:rPr>
        <w:t xml:space="preserve"> </w:t>
      </w:r>
      <w:proofErr w:type="spellStart"/>
      <w:r w:rsidRPr="00DC208F">
        <w:rPr>
          <w:rFonts w:ascii="Times New Roman" w:hAnsi="Times New Roman"/>
        </w:rPr>
        <w:t>zawiera</w:t>
      </w:r>
      <w:proofErr w:type="spellEnd"/>
      <w:r w:rsidRPr="00DC208F">
        <w:rPr>
          <w:rFonts w:ascii="Times New Roman" w:hAnsi="Times New Roman"/>
        </w:rPr>
        <w:t xml:space="preserve"> </w:t>
      </w:r>
      <w:proofErr w:type="spellStart"/>
      <w:r w:rsidRPr="00DC208F">
        <w:rPr>
          <w:rFonts w:ascii="Times New Roman" w:hAnsi="Times New Roman"/>
        </w:rPr>
        <w:t>załącznik</w:t>
      </w:r>
      <w:proofErr w:type="spellEnd"/>
      <w:r w:rsidRPr="00DC208F">
        <w:rPr>
          <w:rFonts w:ascii="Times New Roman" w:hAnsi="Times New Roman"/>
        </w:rPr>
        <w:t xml:space="preserve"> </w:t>
      </w:r>
      <w:proofErr w:type="spellStart"/>
      <w:r w:rsidRPr="00DC208F">
        <w:rPr>
          <w:rFonts w:ascii="Times New Roman" w:hAnsi="Times New Roman"/>
        </w:rPr>
        <w:t>nr</w:t>
      </w:r>
      <w:proofErr w:type="spellEnd"/>
      <w:r w:rsidRPr="00DC208F">
        <w:rPr>
          <w:rFonts w:ascii="Times New Roman" w:hAnsi="Times New Roman"/>
        </w:rPr>
        <w:t xml:space="preserve"> 1 do </w:t>
      </w:r>
      <w:proofErr w:type="spellStart"/>
      <w:r w:rsidRPr="00DC208F">
        <w:rPr>
          <w:rFonts w:ascii="Times New Roman" w:hAnsi="Times New Roman"/>
        </w:rPr>
        <w:t>zakresu</w:t>
      </w:r>
      <w:proofErr w:type="spellEnd"/>
      <w:r w:rsidRPr="00DC208F">
        <w:rPr>
          <w:rFonts w:ascii="Times New Roman" w:hAnsi="Times New Roman"/>
        </w:rPr>
        <w:t>).</w:t>
      </w:r>
    </w:p>
    <w:p w14:paraId="27C904C7" w14:textId="77777777" w:rsidR="00A43336" w:rsidRPr="00DC208F" w:rsidRDefault="00A43336" w:rsidP="00A43336">
      <w:pPr>
        <w:pStyle w:val="Akapitzlist"/>
        <w:numPr>
          <w:ilvl w:val="2"/>
          <w:numId w:val="11"/>
        </w:numPr>
        <w:spacing w:line="480" w:lineRule="auto"/>
        <w:rPr>
          <w:rFonts w:ascii="Times New Roman" w:hAnsi="Times New Roman"/>
        </w:rPr>
      </w:pPr>
      <w:proofErr w:type="spellStart"/>
      <w:r w:rsidRPr="00DC208F">
        <w:rPr>
          <w:rFonts w:ascii="Times New Roman" w:hAnsi="Times New Roman"/>
        </w:rPr>
        <w:t>Wyznaczenie</w:t>
      </w:r>
      <w:proofErr w:type="spellEnd"/>
      <w:r w:rsidRPr="00DC208F">
        <w:rPr>
          <w:rFonts w:ascii="Times New Roman" w:hAnsi="Times New Roman"/>
        </w:rPr>
        <w:t xml:space="preserve"> </w:t>
      </w:r>
      <w:proofErr w:type="spellStart"/>
      <w:r w:rsidRPr="00DC208F">
        <w:rPr>
          <w:rFonts w:ascii="Times New Roman" w:hAnsi="Times New Roman"/>
        </w:rPr>
        <w:t>miejsc</w:t>
      </w:r>
      <w:proofErr w:type="spellEnd"/>
      <w:r w:rsidRPr="00DC208F">
        <w:rPr>
          <w:rFonts w:ascii="Times New Roman" w:hAnsi="Times New Roman"/>
        </w:rPr>
        <w:t xml:space="preserve"> do </w:t>
      </w:r>
      <w:proofErr w:type="spellStart"/>
      <w:r w:rsidRPr="00DC208F">
        <w:rPr>
          <w:rFonts w:ascii="Times New Roman" w:hAnsi="Times New Roman"/>
        </w:rPr>
        <w:t>naprawy</w:t>
      </w:r>
      <w:proofErr w:type="spellEnd"/>
      <w:r w:rsidRPr="00DC208F">
        <w:rPr>
          <w:rFonts w:ascii="Times New Roman" w:hAnsi="Times New Roman"/>
        </w:rPr>
        <w:t xml:space="preserve"> </w:t>
      </w:r>
      <w:proofErr w:type="spellStart"/>
      <w:r w:rsidRPr="00DC208F">
        <w:rPr>
          <w:rFonts w:ascii="Times New Roman" w:hAnsi="Times New Roman"/>
        </w:rPr>
        <w:t>rur</w:t>
      </w:r>
      <w:proofErr w:type="spellEnd"/>
      <w:r w:rsidRPr="00DC208F">
        <w:rPr>
          <w:rFonts w:ascii="Times New Roman" w:hAnsi="Times New Roman"/>
        </w:rPr>
        <w:t xml:space="preserve"> </w:t>
      </w:r>
      <w:proofErr w:type="spellStart"/>
      <w:r w:rsidRPr="00DC208F">
        <w:rPr>
          <w:rFonts w:ascii="Times New Roman" w:hAnsi="Times New Roman"/>
        </w:rPr>
        <w:t>po</w:t>
      </w:r>
      <w:proofErr w:type="spellEnd"/>
      <w:r w:rsidRPr="00DC208F">
        <w:rPr>
          <w:rFonts w:ascii="Times New Roman" w:hAnsi="Times New Roman"/>
        </w:rPr>
        <w:t xml:space="preserve"> </w:t>
      </w:r>
      <w:proofErr w:type="spellStart"/>
      <w:r w:rsidRPr="00DC208F">
        <w:rPr>
          <w:rFonts w:ascii="Times New Roman" w:hAnsi="Times New Roman"/>
        </w:rPr>
        <w:t>badaniach</w:t>
      </w:r>
      <w:proofErr w:type="spellEnd"/>
      <w:r w:rsidRPr="00DC208F">
        <w:rPr>
          <w:rFonts w:ascii="Times New Roman" w:hAnsi="Times New Roman"/>
        </w:rPr>
        <w:t xml:space="preserve"> </w:t>
      </w:r>
      <w:proofErr w:type="spellStart"/>
      <w:r w:rsidRPr="00DC208F">
        <w:rPr>
          <w:rFonts w:ascii="Times New Roman" w:hAnsi="Times New Roman"/>
        </w:rPr>
        <w:t>diagnostycznych</w:t>
      </w:r>
      <w:proofErr w:type="spellEnd"/>
      <w:r w:rsidRPr="00DC208F">
        <w:rPr>
          <w:rFonts w:ascii="Times New Roman" w:hAnsi="Times New Roman"/>
        </w:rPr>
        <w:t>.</w:t>
      </w:r>
    </w:p>
    <w:p w14:paraId="6A7EC819" w14:textId="77777777" w:rsidR="00A43336" w:rsidRPr="00DC208F" w:rsidRDefault="00A43336" w:rsidP="00A43336">
      <w:pPr>
        <w:pStyle w:val="Akapitzlist"/>
        <w:numPr>
          <w:ilvl w:val="2"/>
          <w:numId w:val="11"/>
        </w:numPr>
        <w:spacing w:line="480" w:lineRule="auto"/>
        <w:rPr>
          <w:rFonts w:ascii="Times New Roman" w:hAnsi="Times New Roman"/>
        </w:rPr>
      </w:pPr>
      <w:proofErr w:type="spellStart"/>
      <w:r w:rsidRPr="00DC208F">
        <w:rPr>
          <w:rFonts w:ascii="Times New Roman" w:hAnsi="Times New Roman"/>
        </w:rPr>
        <w:t>Kontrola</w:t>
      </w:r>
      <w:proofErr w:type="spellEnd"/>
      <w:r w:rsidRPr="00DC208F">
        <w:rPr>
          <w:rFonts w:ascii="Times New Roman" w:hAnsi="Times New Roman"/>
        </w:rPr>
        <w:t xml:space="preserve"> </w:t>
      </w:r>
      <w:proofErr w:type="spellStart"/>
      <w:r w:rsidRPr="00DC208F">
        <w:rPr>
          <w:rFonts w:ascii="Times New Roman" w:hAnsi="Times New Roman"/>
        </w:rPr>
        <w:t>zawieszeń</w:t>
      </w:r>
      <w:proofErr w:type="spellEnd"/>
      <w:r w:rsidRPr="00DC208F">
        <w:rPr>
          <w:rFonts w:ascii="Times New Roman" w:hAnsi="Times New Roman"/>
        </w:rPr>
        <w:t xml:space="preserve"> i </w:t>
      </w:r>
      <w:proofErr w:type="spellStart"/>
      <w:r w:rsidRPr="00DC208F">
        <w:rPr>
          <w:rFonts w:ascii="Times New Roman" w:hAnsi="Times New Roman"/>
        </w:rPr>
        <w:t>stopek</w:t>
      </w:r>
      <w:proofErr w:type="spellEnd"/>
      <w:r w:rsidRPr="00DC208F">
        <w:rPr>
          <w:rFonts w:ascii="Times New Roman" w:hAnsi="Times New Roman"/>
        </w:rPr>
        <w:t xml:space="preserve"> </w:t>
      </w:r>
      <w:proofErr w:type="spellStart"/>
      <w:r w:rsidRPr="00DC208F">
        <w:rPr>
          <w:rFonts w:ascii="Times New Roman" w:hAnsi="Times New Roman"/>
        </w:rPr>
        <w:t>przegrzewaczy</w:t>
      </w:r>
      <w:proofErr w:type="spellEnd"/>
      <w:r w:rsidRPr="00DC208F">
        <w:rPr>
          <w:rFonts w:ascii="Times New Roman" w:hAnsi="Times New Roman"/>
        </w:rPr>
        <w:t xml:space="preserve"> </w:t>
      </w:r>
      <w:proofErr w:type="spellStart"/>
      <w:r w:rsidRPr="00DC208F">
        <w:rPr>
          <w:rFonts w:ascii="Times New Roman" w:hAnsi="Times New Roman"/>
        </w:rPr>
        <w:t>typu</w:t>
      </w:r>
      <w:proofErr w:type="spellEnd"/>
      <w:r w:rsidRPr="00DC208F">
        <w:rPr>
          <w:rFonts w:ascii="Times New Roman" w:hAnsi="Times New Roman"/>
        </w:rPr>
        <w:t xml:space="preserve"> </w:t>
      </w:r>
      <w:proofErr w:type="spellStart"/>
      <w:r w:rsidRPr="00DC208F">
        <w:rPr>
          <w:rFonts w:ascii="Times New Roman" w:hAnsi="Times New Roman"/>
        </w:rPr>
        <w:t>Intrex</w:t>
      </w:r>
      <w:proofErr w:type="spellEnd"/>
      <w:r w:rsidRPr="00DC208F">
        <w:rPr>
          <w:rFonts w:ascii="Times New Roman" w:hAnsi="Times New Roman"/>
        </w:rPr>
        <w:t xml:space="preserve">.  </w:t>
      </w:r>
    </w:p>
    <w:p w14:paraId="1CCF560E"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Diagnostyka</w:t>
      </w:r>
      <w:proofErr w:type="spellEnd"/>
      <w:r w:rsidRPr="00DC208F">
        <w:rPr>
          <w:rFonts w:ascii="Times New Roman" w:hAnsi="Times New Roman"/>
        </w:rPr>
        <w:t xml:space="preserve"> </w:t>
      </w:r>
      <w:proofErr w:type="spellStart"/>
      <w:r w:rsidRPr="00DC208F">
        <w:rPr>
          <w:rFonts w:ascii="Times New Roman" w:hAnsi="Times New Roman"/>
        </w:rPr>
        <w:t>części</w:t>
      </w:r>
      <w:proofErr w:type="spellEnd"/>
      <w:r w:rsidRPr="00DC208F">
        <w:rPr>
          <w:rFonts w:ascii="Times New Roman" w:hAnsi="Times New Roman"/>
        </w:rPr>
        <w:t xml:space="preserve"> </w:t>
      </w:r>
      <w:proofErr w:type="spellStart"/>
      <w:r w:rsidRPr="00DC208F">
        <w:rPr>
          <w:rFonts w:ascii="Times New Roman" w:hAnsi="Times New Roman"/>
        </w:rPr>
        <w:t>konwekcyjnej</w:t>
      </w:r>
      <w:proofErr w:type="spellEnd"/>
      <w:r w:rsidRPr="00DC208F">
        <w:rPr>
          <w:rFonts w:ascii="Times New Roman" w:hAnsi="Times New Roman"/>
        </w:rPr>
        <w:t xml:space="preserve"> </w:t>
      </w:r>
      <w:proofErr w:type="spellStart"/>
      <w:r w:rsidRPr="00DC208F">
        <w:rPr>
          <w:rFonts w:ascii="Times New Roman" w:hAnsi="Times New Roman"/>
        </w:rPr>
        <w:t>kotła</w:t>
      </w:r>
      <w:proofErr w:type="spellEnd"/>
      <w:r w:rsidRPr="00DC208F">
        <w:rPr>
          <w:rFonts w:ascii="Times New Roman" w:hAnsi="Times New Roman"/>
        </w:rPr>
        <w:t xml:space="preserve"> 4341 ( </w:t>
      </w:r>
      <w:proofErr w:type="spellStart"/>
      <w:r w:rsidRPr="00DC208F">
        <w:rPr>
          <w:rFonts w:ascii="Times New Roman" w:hAnsi="Times New Roman"/>
        </w:rPr>
        <w:t>ilości</w:t>
      </w:r>
      <w:proofErr w:type="spellEnd"/>
      <w:r w:rsidRPr="00DC208F">
        <w:rPr>
          <w:rFonts w:ascii="Times New Roman" w:hAnsi="Times New Roman"/>
        </w:rPr>
        <w:t xml:space="preserve"> i </w:t>
      </w:r>
      <w:proofErr w:type="spellStart"/>
      <w:r w:rsidRPr="00DC208F">
        <w:rPr>
          <w:rFonts w:ascii="Times New Roman" w:hAnsi="Times New Roman"/>
        </w:rPr>
        <w:t>poziomy</w:t>
      </w:r>
      <w:proofErr w:type="spellEnd"/>
      <w:r w:rsidRPr="00DC208F">
        <w:rPr>
          <w:rFonts w:ascii="Times New Roman" w:hAnsi="Times New Roman"/>
        </w:rPr>
        <w:t xml:space="preserve"> </w:t>
      </w:r>
      <w:proofErr w:type="spellStart"/>
      <w:r w:rsidRPr="00DC208F">
        <w:rPr>
          <w:rFonts w:ascii="Times New Roman" w:hAnsi="Times New Roman"/>
        </w:rPr>
        <w:t>pomiarowe</w:t>
      </w:r>
      <w:proofErr w:type="spellEnd"/>
      <w:r w:rsidRPr="00DC208F">
        <w:rPr>
          <w:rFonts w:ascii="Times New Roman" w:hAnsi="Times New Roman"/>
        </w:rPr>
        <w:t xml:space="preserve"> </w:t>
      </w:r>
      <w:proofErr w:type="spellStart"/>
      <w:r w:rsidRPr="00DC208F">
        <w:rPr>
          <w:rFonts w:ascii="Times New Roman" w:hAnsi="Times New Roman"/>
        </w:rPr>
        <w:t>zawiera</w:t>
      </w:r>
      <w:proofErr w:type="spellEnd"/>
      <w:r w:rsidRPr="00DC208F">
        <w:rPr>
          <w:rFonts w:ascii="Times New Roman" w:hAnsi="Times New Roman"/>
        </w:rPr>
        <w:t xml:space="preserve"> </w:t>
      </w:r>
      <w:proofErr w:type="spellStart"/>
      <w:r w:rsidRPr="00DC208F">
        <w:rPr>
          <w:rFonts w:ascii="Times New Roman" w:hAnsi="Times New Roman"/>
        </w:rPr>
        <w:t>załącznik</w:t>
      </w:r>
      <w:proofErr w:type="spellEnd"/>
      <w:r w:rsidRPr="00DC208F">
        <w:rPr>
          <w:rFonts w:ascii="Times New Roman" w:hAnsi="Times New Roman"/>
        </w:rPr>
        <w:t xml:space="preserve"> </w:t>
      </w:r>
      <w:proofErr w:type="spellStart"/>
      <w:r w:rsidRPr="00DC208F">
        <w:rPr>
          <w:rFonts w:ascii="Times New Roman" w:hAnsi="Times New Roman"/>
        </w:rPr>
        <w:t>nr</w:t>
      </w:r>
      <w:proofErr w:type="spellEnd"/>
      <w:r w:rsidRPr="00DC208F">
        <w:rPr>
          <w:rFonts w:ascii="Times New Roman" w:hAnsi="Times New Roman"/>
        </w:rPr>
        <w:t xml:space="preserve"> 1 do </w:t>
      </w:r>
      <w:proofErr w:type="spellStart"/>
      <w:r w:rsidRPr="00DC208F">
        <w:rPr>
          <w:rFonts w:ascii="Times New Roman" w:hAnsi="Times New Roman"/>
        </w:rPr>
        <w:t>zakresu</w:t>
      </w:r>
      <w:proofErr w:type="spellEnd"/>
      <w:r w:rsidRPr="00DC208F">
        <w:rPr>
          <w:rFonts w:ascii="Times New Roman" w:hAnsi="Times New Roman"/>
        </w:rPr>
        <w:t>).</w:t>
      </w:r>
    </w:p>
    <w:p w14:paraId="59250AEF" w14:textId="77777777" w:rsidR="00A43336" w:rsidRPr="00DC208F" w:rsidRDefault="00A43336" w:rsidP="00A43336">
      <w:pPr>
        <w:pStyle w:val="Akapitzlist"/>
        <w:numPr>
          <w:ilvl w:val="2"/>
          <w:numId w:val="11"/>
        </w:numPr>
        <w:spacing w:line="480" w:lineRule="auto"/>
        <w:rPr>
          <w:rFonts w:ascii="Times New Roman" w:hAnsi="Times New Roman"/>
        </w:rPr>
      </w:pPr>
      <w:proofErr w:type="spellStart"/>
      <w:r w:rsidRPr="00DC208F">
        <w:rPr>
          <w:rFonts w:ascii="Times New Roman" w:hAnsi="Times New Roman"/>
        </w:rPr>
        <w:t>Oględziny</w:t>
      </w:r>
      <w:proofErr w:type="spellEnd"/>
      <w:r w:rsidRPr="00DC208F">
        <w:rPr>
          <w:rFonts w:ascii="Times New Roman" w:hAnsi="Times New Roman"/>
        </w:rPr>
        <w:t xml:space="preserve"> </w:t>
      </w:r>
      <w:proofErr w:type="spellStart"/>
      <w:r w:rsidRPr="00DC208F">
        <w:rPr>
          <w:rFonts w:ascii="Times New Roman" w:hAnsi="Times New Roman"/>
        </w:rPr>
        <w:t>wizualne</w:t>
      </w:r>
      <w:proofErr w:type="spellEnd"/>
      <w:r w:rsidRPr="00DC208F">
        <w:rPr>
          <w:rFonts w:ascii="Times New Roman" w:hAnsi="Times New Roman"/>
        </w:rPr>
        <w:t xml:space="preserve"> </w:t>
      </w:r>
      <w:proofErr w:type="spellStart"/>
      <w:r w:rsidRPr="00DC208F">
        <w:rPr>
          <w:rFonts w:ascii="Times New Roman" w:hAnsi="Times New Roman"/>
        </w:rPr>
        <w:t>powierzchni</w:t>
      </w:r>
      <w:proofErr w:type="spellEnd"/>
      <w:r w:rsidRPr="00DC208F">
        <w:rPr>
          <w:rFonts w:ascii="Times New Roman" w:hAnsi="Times New Roman"/>
        </w:rPr>
        <w:t xml:space="preserve"> </w:t>
      </w:r>
      <w:proofErr w:type="spellStart"/>
      <w:r w:rsidRPr="00DC208F">
        <w:rPr>
          <w:rFonts w:ascii="Times New Roman" w:hAnsi="Times New Roman"/>
        </w:rPr>
        <w:t>konwekcyjnej</w:t>
      </w:r>
      <w:proofErr w:type="spellEnd"/>
      <w:r w:rsidRPr="00DC208F">
        <w:rPr>
          <w:rFonts w:ascii="Times New Roman" w:hAnsi="Times New Roman"/>
        </w:rPr>
        <w:t xml:space="preserve"> </w:t>
      </w:r>
      <w:proofErr w:type="spellStart"/>
      <w:r w:rsidRPr="00DC208F">
        <w:rPr>
          <w:rFonts w:ascii="Times New Roman" w:hAnsi="Times New Roman"/>
        </w:rPr>
        <w:t>kotła</w:t>
      </w:r>
      <w:proofErr w:type="spellEnd"/>
      <w:r w:rsidRPr="00DC208F">
        <w:rPr>
          <w:rFonts w:ascii="Times New Roman" w:hAnsi="Times New Roman"/>
        </w:rPr>
        <w:t>.</w:t>
      </w:r>
    </w:p>
    <w:p w14:paraId="7D216756"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 xml:space="preserve">Przygotowanie </w:t>
      </w:r>
      <w:proofErr w:type="spellStart"/>
      <w:r w:rsidRPr="00DC208F">
        <w:rPr>
          <w:rFonts w:ascii="Times New Roman" w:hAnsi="Times New Roman"/>
        </w:rPr>
        <w:t>miejsc</w:t>
      </w:r>
      <w:proofErr w:type="spellEnd"/>
      <w:r w:rsidRPr="00DC208F">
        <w:rPr>
          <w:rFonts w:ascii="Times New Roman" w:hAnsi="Times New Roman"/>
        </w:rPr>
        <w:t xml:space="preserve"> do </w:t>
      </w:r>
      <w:proofErr w:type="spellStart"/>
      <w:r w:rsidRPr="00DC208F">
        <w:rPr>
          <w:rFonts w:ascii="Times New Roman" w:hAnsi="Times New Roman"/>
        </w:rPr>
        <w:t>badań</w:t>
      </w:r>
      <w:proofErr w:type="spellEnd"/>
      <w:r w:rsidRPr="00DC208F">
        <w:rPr>
          <w:rFonts w:ascii="Times New Roman" w:hAnsi="Times New Roman"/>
        </w:rPr>
        <w:t xml:space="preserve"> –</w:t>
      </w:r>
      <w:proofErr w:type="spellStart"/>
      <w:r w:rsidRPr="00DC208F">
        <w:rPr>
          <w:rFonts w:ascii="Times New Roman" w:hAnsi="Times New Roman"/>
        </w:rPr>
        <w:t>czyszczenie</w:t>
      </w:r>
      <w:proofErr w:type="spellEnd"/>
      <w:r w:rsidRPr="00DC208F">
        <w:rPr>
          <w:rFonts w:ascii="Times New Roman" w:hAnsi="Times New Roman"/>
        </w:rPr>
        <w:t xml:space="preserve"> </w:t>
      </w:r>
      <w:proofErr w:type="spellStart"/>
      <w:r w:rsidRPr="00DC208F">
        <w:rPr>
          <w:rFonts w:ascii="Times New Roman" w:hAnsi="Times New Roman"/>
        </w:rPr>
        <w:t>mechaniczne</w:t>
      </w:r>
      <w:proofErr w:type="spellEnd"/>
      <w:r w:rsidRPr="00DC208F">
        <w:rPr>
          <w:rFonts w:ascii="Times New Roman" w:hAnsi="Times New Roman"/>
        </w:rPr>
        <w:t xml:space="preserve"> w </w:t>
      </w:r>
      <w:proofErr w:type="spellStart"/>
      <w:r w:rsidRPr="00DC208F">
        <w:rPr>
          <w:rFonts w:ascii="Times New Roman" w:hAnsi="Times New Roman"/>
        </w:rPr>
        <w:t>miejscu</w:t>
      </w:r>
      <w:proofErr w:type="spellEnd"/>
      <w:r w:rsidRPr="00DC208F">
        <w:rPr>
          <w:rFonts w:ascii="Times New Roman" w:hAnsi="Times New Roman"/>
        </w:rPr>
        <w:t xml:space="preserve"> </w:t>
      </w:r>
      <w:proofErr w:type="spellStart"/>
      <w:r w:rsidRPr="00DC208F">
        <w:rPr>
          <w:rFonts w:ascii="Times New Roman" w:hAnsi="Times New Roman"/>
        </w:rPr>
        <w:t>pomiaru</w:t>
      </w:r>
      <w:proofErr w:type="spellEnd"/>
      <w:r w:rsidRPr="00DC208F">
        <w:rPr>
          <w:rFonts w:ascii="Times New Roman" w:hAnsi="Times New Roman"/>
        </w:rPr>
        <w:t>.</w:t>
      </w:r>
    </w:p>
    <w:p w14:paraId="05863965" w14:textId="77777777" w:rsidR="00A43336" w:rsidRPr="00DC208F" w:rsidRDefault="00A43336" w:rsidP="00A43336">
      <w:pPr>
        <w:pStyle w:val="Akapitzlist"/>
        <w:numPr>
          <w:ilvl w:val="2"/>
          <w:numId w:val="11"/>
        </w:numPr>
        <w:spacing w:line="480" w:lineRule="auto"/>
        <w:rPr>
          <w:rFonts w:ascii="Times New Roman" w:hAnsi="Times New Roman"/>
        </w:rPr>
      </w:pPr>
      <w:proofErr w:type="spellStart"/>
      <w:r w:rsidRPr="00DC208F">
        <w:rPr>
          <w:rFonts w:ascii="Times New Roman" w:hAnsi="Times New Roman"/>
        </w:rPr>
        <w:t>Ultradźwiękowe</w:t>
      </w:r>
      <w:proofErr w:type="spellEnd"/>
      <w:r w:rsidRPr="00DC208F">
        <w:rPr>
          <w:rFonts w:ascii="Times New Roman" w:hAnsi="Times New Roman"/>
        </w:rPr>
        <w:t xml:space="preserve"> </w:t>
      </w:r>
      <w:proofErr w:type="spellStart"/>
      <w:r w:rsidRPr="00DC208F">
        <w:rPr>
          <w:rFonts w:ascii="Times New Roman" w:hAnsi="Times New Roman"/>
        </w:rPr>
        <w:t>pomiary</w:t>
      </w:r>
      <w:proofErr w:type="spellEnd"/>
      <w:r w:rsidRPr="00DC208F">
        <w:rPr>
          <w:rFonts w:ascii="Times New Roman" w:hAnsi="Times New Roman"/>
        </w:rPr>
        <w:t xml:space="preserve"> </w:t>
      </w:r>
      <w:proofErr w:type="spellStart"/>
      <w:r w:rsidRPr="00DC208F">
        <w:rPr>
          <w:rFonts w:ascii="Times New Roman" w:hAnsi="Times New Roman"/>
        </w:rPr>
        <w:t>grubości</w:t>
      </w:r>
      <w:proofErr w:type="spellEnd"/>
      <w:r w:rsidRPr="00DC208F">
        <w:rPr>
          <w:rFonts w:ascii="Times New Roman" w:hAnsi="Times New Roman"/>
        </w:rPr>
        <w:t xml:space="preserve"> </w:t>
      </w:r>
      <w:proofErr w:type="spellStart"/>
      <w:r w:rsidRPr="00DC208F">
        <w:rPr>
          <w:rFonts w:ascii="Times New Roman" w:hAnsi="Times New Roman"/>
        </w:rPr>
        <w:t>ścianek</w:t>
      </w:r>
      <w:proofErr w:type="spellEnd"/>
      <w:r w:rsidRPr="00DC208F">
        <w:rPr>
          <w:rFonts w:ascii="Times New Roman" w:hAnsi="Times New Roman"/>
        </w:rPr>
        <w:t xml:space="preserve"> </w:t>
      </w:r>
      <w:proofErr w:type="spellStart"/>
      <w:r w:rsidRPr="00DC208F">
        <w:rPr>
          <w:rFonts w:ascii="Times New Roman" w:hAnsi="Times New Roman"/>
        </w:rPr>
        <w:t>rur</w:t>
      </w:r>
      <w:proofErr w:type="spellEnd"/>
      <w:r w:rsidRPr="00DC208F">
        <w:rPr>
          <w:rFonts w:ascii="Times New Roman" w:hAnsi="Times New Roman"/>
        </w:rPr>
        <w:t xml:space="preserve">: 4341 </w:t>
      </w:r>
      <w:proofErr w:type="spellStart"/>
      <w:r w:rsidRPr="00DC208F">
        <w:rPr>
          <w:rFonts w:ascii="Times New Roman" w:hAnsi="Times New Roman"/>
        </w:rPr>
        <w:t>rur</w:t>
      </w:r>
      <w:proofErr w:type="spellEnd"/>
      <w:r w:rsidRPr="00DC208F">
        <w:rPr>
          <w:rFonts w:ascii="Times New Roman" w:hAnsi="Times New Roman"/>
        </w:rPr>
        <w:t xml:space="preserve"> ( </w:t>
      </w:r>
      <w:proofErr w:type="spellStart"/>
      <w:r w:rsidRPr="00DC208F">
        <w:rPr>
          <w:rFonts w:ascii="Times New Roman" w:hAnsi="Times New Roman"/>
        </w:rPr>
        <w:t>ilości</w:t>
      </w:r>
      <w:proofErr w:type="spellEnd"/>
      <w:r w:rsidRPr="00DC208F">
        <w:rPr>
          <w:rFonts w:ascii="Times New Roman" w:hAnsi="Times New Roman"/>
        </w:rPr>
        <w:t xml:space="preserve"> i </w:t>
      </w:r>
      <w:proofErr w:type="spellStart"/>
      <w:r w:rsidRPr="00DC208F">
        <w:rPr>
          <w:rFonts w:ascii="Times New Roman" w:hAnsi="Times New Roman"/>
        </w:rPr>
        <w:t>poziomy</w:t>
      </w:r>
      <w:proofErr w:type="spellEnd"/>
      <w:r w:rsidRPr="00DC208F">
        <w:rPr>
          <w:rFonts w:ascii="Times New Roman" w:hAnsi="Times New Roman"/>
        </w:rPr>
        <w:t xml:space="preserve"> </w:t>
      </w:r>
      <w:proofErr w:type="spellStart"/>
      <w:r w:rsidRPr="00DC208F">
        <w:rPr>
          <w:rFonts w:ascii="Times New Roman" w:hAnsi="Times New Roman"/>
        </w:rPr>
        <w:t>pomiarowe</w:t>
      </w:r>
      <w:proofErr w:type="spellEnd"/>
      <w:r w:rsidRPr="00DC208F">
        <w:rPr>
          <w:rFonts w:ascii="Times New Roman" w:hAnsi="Times New Roman"/>
        </w:rPr>
        <w:t xml:space="preserve"> </w:t>
      </w:r>
      <w:proofErr w:type="spellStart"/>
      <w:r w:rsidRPr="00DC208F">
        <w:rPr>
          <w:rFonts w:ascii="Times New Roman" w:hAnsi="Times New Roman"/>
        </w:rPr>
        <w:t>zawiera</w:t>
      </w:r>
      <w:proofErr w:type="spellEnd"/>
      <w:r w:rsidRPr="00DC208F">
        <w:rPr>
          <w:rFonts w:ascii="Times New Roman" w:hAnsi="Times New Roman"/>
        </w:rPr>
        <w:t xml:space="preserve"> </w:t>
      </w:r>
      <w:proofErr w:type="spellStart"/>
      <w:r w:rsidRPr="00DC208F">
        <w:rPr>
          <w:rFonts w:ascii="Times New Roman" w:hAnsi="Times New Roman"/>
        </w:rPr>
        <w:t>załącznik</w:t>
      </w:r>
      <w:proofErr w:type="spellEnd"/>
      <w:r w:rsidRPr="00DC208F">
        <w:rPr>
          <w:rFonts w:ascii="Times New Roman" w:hAnsi="Times New Roman"/>
        </w:rPr>
        <w:t xml:space="preserve"> </w:t>
      </w:r>
      <w:proofErr w:type="spellStart"/>
      <w:r w:rsidRPr="00DC208F">
        <w:rPr>
          <w:rFonts w:ascii="Times New Roman" w:hAnsi="Times New Roman"/>
        </w:rPr>
        <w:t>nr</w:t>
      </w:r>
      <w:proofErr w:type="spellEnd"/>
      <w:r w:rsidRPr="00DC208F">
        <w:rPr>
          <w:rFonts w:ascii="Times New Roman" w:hAnsi="Times New Roman"/>
        </w:rPr>
        <w:t xml:space="preserve"> 1 do </w:t>
      </w:r>
      <w:proofErr w:type="spellStart"/>
      <w:r w:rsidRPr="00DC208F">
        <w:rPr>
          <w:rFonts w:ascii="Times New Roman" w:hAnsi="Times New Roman"/>
        </w:rPr>
        <w:t>zakresu</w:t>
      </w:r>
      <w:proofErr w:type="spellEnd"/>
      <w:r w:rsidRPr="00DC208F">
        <w:rPr>
          <w:rFonts w:ascii="Times New Roman" w:hAnsi="Times New Roman"/>
        </w:rPr>
        <w:t>).</w:t>
      </w:r>
    </w:p>
    <w:p w14:paraId="09548194" w14:textId="77777777" w:rsidR="00A43336" w:rsidRPr="00DC208F" w:rsidRDefault="00A43336" w:rsidP="00A43336">
      <w:pPr>
        <w:pStyle w:val="Akapitzlist"/>
        <w:numPr>
          <w:ilvl w:val="2"/>
          <w:numId w:val="11"/>
        </w:numPr>
        <w:spacing w:line="480" w:lineRule="auto"/>
        <w:rPr>
          <w:rFonts w:ascii="Times New Roman" w:hAnsi="Times New Roman"/>
        </w:rPr>
      </w:pPr>
      <w:r w:rsidRPr="00DC208F">
        <w:rPr>
          <w:rFonts w:ascii="Times New Roman" w:hAnsi="Times New Roman"/>
        </w:rPr>
        <w:t xml:space="preserve"> </w:t>
      </w:r>
      <w:proofErr w:type="spellStart"/>
      <w:r w:rsidRPr="00DC208F">
        <w:rPr>
          <w:rFonts w:ascii="Times New Roman" w:hAnsi="Times New Roman"/>
        </w:rPr>
        <w:t>Wyznaczenie</w:t>
      </w:r>
      <w:proofErr w:type="spellEnd"/>
      <w:r w:rsidRPr="00DC208F">
        <w:rPr>
          <w:rFonts w:ascii="Times New Roman" w:hAnsi="Times New Roman"/>
        </w:rPr>
        <w:t xml:space="preserve"> </w:t>
      </w:r>
      <w:proofErr w:type="spellStart"/>
      <w:r w:rsidRPr="00DC208F">
        <w:rPr>
          <w:rFonts w:ascii="Times New Roman" w:hAnsi="Times New Roman"/>
        </w:rPr>
        <w:t>miejsc</w:t>
      </w:r>
      <w:proofErr w:type="spellEnd"/>
      <w:r w:rsidRPr="00DC208F">
        <w:rPr>
          <w:rFonts w:ascii="Times New Roman" w:hAnsi="Times New Roman"/>
        </w:rPr>
        <w:t xml:space="preserve"> do </w:t>
      </w:r>
      <w:proofErr w:type="spellStart"/>
      <w:r w:rsidRPr="00DC208F">
        <w:rPr>
          <w:rFonts w:ascii="Times New Roman" w:hAnsi="Times New Roman"/>
        </w:rPr>
        <w:t>naprawy</w:t>
      </w:r>
      <w:proofErr w:type="spellEnd"/>
      <w:r w:rsidRPr="00DC208F">
        <w:rPr>
          <w:rFonts w:ascii="Times New Roman" w:hAnsi="Times New Roman"/>
        </w:rPr>
        <w:t xml:space="preserve"> </w:t>
      </w:r>
      <w:proofErr w:type="spellStart"/>
      <w:r w:rsidRPr="00DC208F">
        <w:rPr>
          <w:rFonts w:ascii="Times New Roman" w:hAnsi="Times New Roman"/>
        </w:rPr>
        <w:t>rur</w:t>
      </w:r>
      <w:proofErr w:type="spellEnd"/>
      <w:r w:rsidRPr="00DC208F">
        <w:rPr>
          <w:rFonts w:ascii="Times New Roman" w:hAnsi="Times New Roman"/>
        </w:rPr>
        <w:t xml:space="preserve"> </w:t>
      </w:r>
      <w:proofErr w:type="spellStart"/>
      <w:r w:rsidRPr="00DC208F">
        <w:rPr>
          <w:rFonts w:ascii="Times New Roman" w:hAnsi="Times New Roman"/>
        </w:rPr>
        <w:t>po</w:t>
      </w:r>
      <w:proofErr w:type="spellEnd"/>
      <w:r w:rsidRPr="00DC208F">
        <w:rPr>
          <w:rFonts w:ascii="Times New Roman" w:hAnsi="Times New Roman"/>
        </w:rPr>
        <w:t xml:space="preserve"> </w:t>
      </w:r>
      <w:proofErr w:type="spellStart"/>
      <w:r w:rsidRPr="00DC208F">
        <w:rPr>
          <w:rFonts w:ascii="Times New Roman" w:hAnsi="Times New Roman"/>
        </w:rPr>
        <w:t>badaniach</w:t>
      </w:r>
      <w:proofErr w:type="spellEnd"/>
      <w:r w:rsidRPr="00DC208F">
        <w:rPr>
          <w:rFonts w:ascii="Times New Roman" w:hAnsi="Times New Roman"/>
        </w:rPr>
        <w:t xml:space="preserve"> </w:t>
      </w:r>
      <w:proofErr w:type="spellStart"/>
      <w:r w:rsidRPr="00DC208F">
        <w:rPr>
          <w:rFonts w:ascii="Times New Roman" w:hAnsi="Times New Roman"/>
        </w:rPr>
        <w:t>diagnostycznych</w:t>
      </w:r>
      <w:proofErr w:type="spellEnd"/>
      <w:r w:rsidRPr="00DC208F">
        <w:rPr>
          <w:rFonts w:ascii="Times New Roman" w:hAnsi="Times New Roman"/>
        </w:rPr>
        <w:t>.</w:t>
      </w:r>
    </w:p>
    <w:p w14:paraId="09FBD2DA" w14:textId="5BB578DC" w:rsidR="00A43336" w:rsidRPr="00DC208F" w:rsidRDefault="00A43336" w:rsidP="00F82E54">
      <w:pPr>
        <w:pStyle w:val="Akapitzlist"/>
        <w:spacing w:line="480" w:lineRule="auto"/>
        <w:ind w:left="2520"/>
        <w:rPr>
          <w:rFonts w:ascii="Times New Roman" w:hAnsi="Times New Roman"/>
        </w:rPr>
      </w:pPr>
    </w:p>
    <w:p w14:paraId="1CD49EA2"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Opracowanie</w:t>
      </w:r>
      <w:proofErr w:type="spellEnd"/>
      <w:r w:rsidRPr="00DC208F">
        <w:rPr>
          <w:rFonts w:ascii="Times New Roman" w:hAnsi="Times New Roman"/>
        </w:rPr>
        <w:t xml:space="preserve"> </w:t>
      </w:r>
      <w:proofErr w:type="spellStart"/>
      <w:r w:rsidRPr="00DC208F">
        <w:rPr>
          <w:rFonts w:ascii="Times New Roman" w:hAnsi="Times New Roman"/>
        </w:rPr>
        <w:t>raportu</w:t>
      </w:r>
      <w:proofErr w:type="spellEnd"/>
      <w:r w:rsidRPr="00DC208F">
        <w:rPr>
          <w:rFonts w:ascii="Times New Roman" w:hAnsi="Times New Roman"/>
        </w:rPr>
        <w:t xml:space="preserve"> z </w:t>
      </w:r>
      <w:proofErr w:type="spellStart"/>
      <w:r w:rsidRPr="00DC208F">
        <w:rPr>
          <w:rFonts w:ascii="Times New Roman" w:hAnsi="Times New Roman"/>
        </w:rPr>
        <w:t>pomiarów</w:t>
      </w:r>
      <w:proofErr w:type="spellEnd"/>
      <w:r w:rsidRPr="00DC208F">
        <w:rPr>
          <w:rFonts w:ascii="Times New Roman" w:hAnsi="Times New Roman"/>
        </w:rPr>
        <w:t xml:space="preserve"> </w:t>
      </w:r>
      <w:proofErr w:type="spellStart"/>
      <w:r w:rsidRPr="00DC208F">
        <w:rPr>
          <w:rFonts w:ascii="Times New Roman" w:hAnsi="Times New Roman"/>
        </w:rPr>
        <w:t>diagnostycznych</w:t>
      </w:r>
      <w:proofErr w:type="spellEnd"/>
      <w:r w:rsidRPr="00DC208F">
        <w:rPr>
          <w:rFonts w:ascii="Times New Roman" w:hAnsi="Times New Roman"/>
        </w:rPr>
        <w:t xml:space="preserve"> </w:t>
      </w:r>
      <w:proofErr w:type="spellStart"/>
      <w:r w:rsidRPr="00DC208F">
        <w:rPr>
          <w:rFonts w:ascii="Times New Roman" w:hAnsi="Times New Roman"/>
        </w:rPr>
        <w:t>wraz</w:t>
      </w:r>
      <w:proofErr w:type="spellEnd"/>
      <w:r w:rsidRPr="00DC208F">
        <w:rPr>
          <w:rFonts w:ascii="Times New Roman" w:hAnsi="Times New Roman"/>
        </w:rPr>
        <w:t xml:space="preserve"> z </w:t>
      </w:r>
      <w:proofErr w:type="spellStart"/>
      <w:r w:rsidRPr="00DC208F">
        <w:rPr>
          <w:rFonts w:ascii="Times New Roman" w:hAnsi="Times New Roman"/>
        </w:rPr>
        <w:t>wnioskami</w:t>
      </w:r>
      <w:proofErr w:type="spellEnd"/>
      <w:r w:rsidRPr="00DC208F">
        <w:rPr>
          <w:rFonts w:ascii="Times New Roman" w:hAnsi="Times New Roman"/>
        </w:rPr>
        <w:t xml:space="preserve"> </w:t>
      </w:r>
      <w:proofErr w:type="spellStart"/>
      <w:r w:rsidRPr="00DC208F">
        <w:rPr>
          <w:rFonts w:ascii="Times New Roman" w:hAnsi="Times New Roman"/>
        </w:rPr>
        <w:t>dotyczącymi</w:t>
      </w:r>
      <w:proofErr w:type="spellEnd"/>
      <w:r w:rsidRPr="00DC208F">
        <w:rPr>
          <w:rFonts w:ascii="Times New Roman" w:hAnsi="Times New Roman"/>
        </w:rPr>
        <w:t xml:space="preserve"> </w:t>
      </w:r>
      <w:proofErr w:type="spellStart"/>
      <w:r w:rsidRPr="00DC208F">
        <w:rPr>
          <w:rFonts w:ascii="Times New Roman" w:hAnsi="Times New Roman"/>
        </w:rPr>
        <w:t>dalszej</w:t>
      </w:r>
      <w:proofErr w:type="spellEnd"/>
      <w:r w:rsidRPr="00DC208F">
        <w:rPr>
          <w:rFonts w:ascii="Times New Roman" w:hAnsi="Times New Roman"/>
        </w:rPr>
        <w:t xml:space="preserve"> </w:t>
      </w:r>
      <w:proofErr w:type="spellStart"/>
      <w:r w:rsidRPr="00DC208F">
        <w:rPr>
          <w:rFonts w:ascii="Times New Roman" w:hAnsi="Times New Roman"/>
        </w:rPr>
        <w:t>eksploatacji</w:t>
      </w:r>
      <w:proofErr w:type="spellEnd"/>
      <w:r w:rsidRPr="00DC208F">
        <w:rPr>
          <w:rFonts w:ascii="Times New Roman" w:hAnsi="Times New Roman"/>
        </w:rPr>
        <w:t xml:space="preserve"> </w:t>
      </w:r>
      <w:proofErr w:type="spellStart"/>
      <w:r w:rsidRPr="00DC208F">
        <w:rPr>
          <w:rFonts w:ascii="Times New Roman" w:hAnsi="Times New Roman"/>
        </w:rPr>
        <w:t>kotła</w:t>
      </w:r>
      <w:proofErr w:type="spellEnd"/>
      <w:r w:rsidRPr="00DC208F">
        <w:rPr>
          <w:rFonts w:ascii="Times New Roman" w:hAnsi="Times New Roman"/>
        </w:rPr>
        <w:t xml:space="preserve"> CFB.</w:t>
      </w:r>
    </w:p>
    <w:p w14:paraId="4A703BE1" w14:textId="3882F0F4" w:rsidR="009B7F99" w:rsidRPr="00DC208F" w:rsidRDefault="009B7F99" w:rsidP="009B7F99">
      <w:pPr>
        <w:ind w:left="856"/>
      </w:pPr>
    </w:p>
    <w:p w14:paraId="508665B6" w14:textId="4B56F9E0" w:rsidR="00861ABB" w:rsidRPr="00DC208F" w:rsidRDefault="00A43336" w:rsidP="00DC208F">
      <w:pPr>
        <w:pStyle w:val="Nagwek1"/>
        <w:numPr>
          <w:ilvl w:val="0"/>
          <w:numId w:val="11"/>
        </w:numPr>
        <w:rPr>
          <w:rFonts w:ascii="Times New Roman" w:hAnsi="Times New Roman" w:cs="Times New Roman"/>
          <w:sz w:val="24"/>
          <w:szCs w:val="24"/>
          <w:lang w:val="de-DE"/>
        </w:rPr>
      </w:pPr>
      <w:r w:rsidRPr="00DC208F">
        <w:rPr>
          <w:rFonts w:ascii="Times New Roman" w:hAnsi="Times New Roman" w:cs="Times New Roman"/>
          <w:kern w:val="0"/>
          <w:sz w:val="24"/>
          <w:szCs w:val="24"/>
          <w:lang w:val="de-DE" w:eastAsia="pl-PL"/>
        </w:rPr>
        <w:t xml:space="preserve"> </w:t>
      </w:r>
      <w:proofErr w:type="spellStart"/>
      <w:r w:rsidRPr="00DC208F">
        <w:rPr>
          <w:rFonts w:ascii="Times New Roman" w:hAnsi="Times New Roman" w:cs="Times New Roman"/>
          <w:sz w:val="24"/>
          <w:szCs w:val="24"/>
          <w:lang w:val="de-DE"/>
        </w:rPr>
        <w:t>Warunki</w:t>
      </w:r>
      <w:proofErr w:type="spellEnd"/>
      <w:r w:rsidRPr="00DC208F">
        <w:rPr>
          <w:rFonts w:ascii="Times New Roman" w:hAnsi="Times New Roman" w:cs="Times New Roman"/>
          <w:sz w:val="24"/>
          <w:szCs w:val="24"/>
          <w:lang w:val="de-DE"/>
        </w:rPr>
        <w:t xml:space="preserve"> </w:t>
      </w:r>
      <w:proofErr w:type="spellStart"/>
      <w:r w:rsidRPr="00DC208F">
        <w:rPr>
          <w:rFonts w:ascii="Times New Roman" w:hAnsi="Times New Roman" w:cs="Times New Roman"/>
          <w:sz w:val="24"/>
          <w:szCs w:val="24"/>
          <w:lang w:val="de-DE"/>
        </w:rPr>
        <w:t>realizacji</w:t>
      </w:r>
      <w:proofErr w:type="spellEnd"/>
      <w:r w:rsidRPr="00DC208F">
        <w:rPr>
          <w:rFonts w:ascii="Times New Roman" w:hAnsi="Times New Roman" w:cs="Times New Roman"/>
          <w:sz w:val="24"/>
          <w:szCs w:val="24"/>
          <w:lang w:val="de-DE"/>
        </w:rPr>
        <w:t xml:space="preserve"> </w:t>
      </w:r>
      <w:proofErr w:type="spellStart"/>
      <w:r w:rsidRPr="00DC208F">
        <w:rPr>
          <w:rFonts w:ascii="Times New Roman" w:hAnsi="Times New Roman" w:cs="Times New Roman"/>
          <w:sz w:val="24"/>
          <w:szCs w:val="24"/>
          <w:lang w:val="de-DE"/>
        </w:rPr>
        <w:t>prac</w:t>
      </w:r>
      <w:proofErr w:type="spellEnd"/>
      <w:r w:rsidRPr="00DC208F">
        <w:rPr>
          <w:rFonts w:ascii="Times New Roman" w:hAnsi="Times New Roman" w:cs="Times New Roman"/>
          <w:sz w:val="24"/>
          <w:szCs w:val="24"/>
          <w:lang w:val="de-DE"/>
        </w:rPr>
        <w:t xml:space="preserve"> </w:t>
      </w:r>
      <w:proofErr w:type="spellStart"/>
      <w:r w:rsidRPr="00DC208F">
        <w:rPr>
          <w:rFonts w:ascii="Times New Roman" w:hAnsi="Times New Roman" w:cs="Times New Roman"/>
          <w:sz w:val="24"/>
          <w:szCs w:val="24"/>
          <w:lang w:val="de-DE"/>
        </w:rPr>
        <w:t>podczas</w:t>
      </w:r>
      <w:proofErr w:type="spellEnd"/>
      <w:r w:rsidRPr="00DC208F">
        <w:rPr>
          <w:rFonts w:ascii="Times New Roman" w:hAnsi="Times New Roman" w:cs="Times New Roman"/>
          <w:sz w:val="24"/>
          <w:szCs w:val="24"/>
          <w:lang w:val="de-DE"/>
        </w:rPr>
        <w:t xml:space="preserve"> </w:t>
      </w:r>
      <w:proofErr w:type="spellStart"/>
      <w:r w:rsidRPr="00DC208F">
        <w:rPr>
          <w:rFonts w:ascii="Times New Roman" w:hAnsi="Times New Roman" w:cs="Times New Roman"/>
          <w:sz w:val="24"/>
          <w:szCs w:val="24"/>
          <w:lang w:val="de-DE"/>
        </w:rPr>
        <w:t>wykonywania</w:t>
      </w:r>
      <w:proofErr w:type="spellEnd"/>
      <w:r w:rsidRPr="00DC208F">
        <w:rPr>
          <w:rFonts w:ascii="Times New Roman" w:hAnsi="Times New Roman" w:cs="Times New Roman"/>
          <w:sz w:val="24"/>
          <w:szCs w:val="24"/>
          <w:lang w:val="de-DE"/>
        </w:rPr>
        <w:t xml:space="preserve"> </w:t>
      </w:r>
      <w:proofErr w:type="spellStart"/>
      <w:r w:rsidRPr="00DC208F">
        <w:rPr>
          <w:rFonts w:ascii="Times New Roman" w:hAnsi="Times New Roman" w:cs="Times New Roman"/>
          <w:sz w:val="24"/>
          <w:szCs w:val="24"/>
          <w:lang w:val="de-DE"/>
        </w:rPr>
        <w:t>prac</w:t>
      </w:r>
      <w:proofErr w:type="spellEnd"/>
    </w:p>
    <w:p w14:paraId="6C7146AD"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Zakres</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 xml:space="preserve"> </w:t>
      </w:r>
      <w:proofErr w:type="spellStart"/>
      <w:r w:rsidRPr="00DC208F">
        <w:rPr>
          <w:rFonts w:ascii="Times New Roman" w:hAnsi="Times New Roman"/>
        </w:rPr>
        <w:t>obejmuje</w:t>
      </w:r>
      <w:proofErr w:type="spellEnd"/>
      <w:r w:rsidRPr="00DC208F">
        <w:rPr>
          <w:rFonts w:ascii="Times New Roman" w:hAnsi="Times New Roman"/>
        </w:rPr>
        <w:t xml:space="preserve"> </w:t>
      </w:r>
      <w:proofErr w:type="spellStart"/>
      <w:r w:rsidRPr="00DC208F">
        <w:rPr>
          <w:rFonts w:ascii="Times New Roman" w:hAnsi="Times New Roman"/>
        </w:rPr>
        <w:t>miejscowe</w:t>
      </w:r>
      <w:proofErr w:type="spellEnd"/>
      <w:r w:rsidRPr="00DC208F">
        <w:rPr>
          <w:rFonts w:ascii="Times New Roman" w:hAnsi="Times New Roman"/>
        </w:rPr>
        <w:t xml:space="preserve"> </w:t>
      </w:r>
      <w:proofErr w:type="spellStart"/>
      <w:r w:rsidRPr="00DC208F">
        <w:rPr>
          <w:rFonts w:ascii="Times New Roman" w:hAnsi="Times New Roman"/>
        </w:rPr>
        <w:t>doczyszczenie</w:t>
      </w:r>
      <w:proofErr w:type="spellEnd"/>
      <w:r w:rsidRPr="00DC208F">
        <w:rPr>
          <w:rFonts w:ascii="Times New Roman" w:hAnsi="Times New Roman"/>
        </w:rPr>
        <w:t xml:space="preserve"> z </w:t>
      </w:r>
      <w:proofErr w:type="spellStart"/>
      <w:r w:rsidRPr="00DC208F">
        <w:rPr>
          <w:rFonts w:ascii="Times New Roman" w:hAnsi="Times New Roman"/>
        </w:rPr>
        <w:t>zalegającego</w:t>
      </w:r>
      <w:proofErr w:type="spellEnd"/>
      <w:r w:rsidRPr="00DC208F">
        <w:rPr>
          <w:rFonts w:ascii="Times New Roman" w:hAnsi="Times New Roman"/>
        </w:rPr>
        <w:t xml:space="preserve"> </w:t>
      </w:r>
      <w:proofErr w:type="spellStart"/>
      <w:r w:rsidRPr="00DC208F">
        <w:rPr>
          <w:rFonts w:ascii="Times New Roman" w:hAnsi="Times New Roman"/>
        </w:rPr>
        <w:t>popiołu</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rurach</w:t>
      </w:r>
      <w:proofErr w:type="spellEnd"/>
      <w:r w:rsidRPr="00DC208F">
        <w:rPr>
          <w:rFonts w:ascii="Times New Roman" w:hAnsi="Times New Roman"/>
        </w:rPr>
        <w:t xml:space="preserve"> w </w:t>
      </w:r>
      <w:proofErr w:type="spellStart"/>
      <w:r w:rsidRPr="00DC208F">
        <w:rPr>
          <w:rFonts w:ascii="Times New Roman" w:hAnsi="Times New Roman"/>
        </w:rPr>
        <w:t>rejonie</w:t>
      </w:r>
      <w:proofErr w:type="spellEnd"/>
      <w:r w:rsidRPr="00DC208F">
        <w:rPr>
          <w:rFonts w:ascii="Times New Roman" w:hAnsi="Times New Roman"/>
        </w:rPr>
        <w:t xml:space="preserve"> </w:t>
      </w:r>
      <w:proofErr w:type="spellStart"/>
      <w:r w:rsidRPr="00DC208F">
        <w:rPr>
          <w:rFonts w:ascii="Times New Roman" w:hAnsi="Times New Roman"/>
        </w:rPr>
        <w:t>prowadzenia</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 xml:space="preserve">. </w:t>
      </w:r>
    </w:p>
    <w:p w14:paraId="50B13D61" w14:textId="5F9C15C2"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Sprzęt</w:t>
      </w:r>
      <w:proofErr w:type="spellEnd"/>
      <w:r w:rsidRPr="00DC208F">
        <w:rPr>
          <w:rFonts w:ascii="Times New Roman" w:hAnsi="Times New Roman"/>
        </w:rPr>
        <w:t xml:space="preserve"> </w:t>
      </w:r>
      <w:proofErr w:type="spellStart"/>
      <w:r w:rsidRPr="00DC208F">
        <w:rPr>
          <w:rFonts w:ascii="Times New Roman" w:hAnsi="Times New Roman"/>
        </w:rPr>
        <w:t>stosowany</w:t>
      </w:r>
      <w:proofErr w:type="spellEnd"/>
      <w:r w:rsidRPr="00DC208F">
        <w:rPr>
          <w:rFonts w:ascii="Times New Roman" w:hAnsi="Times New Roman"/>
        </w:rPr>
        <w:t xml:space="preserve"> do </w:t>
      </w:r>
      <w:proofErr w:type="spellStart"/>
      <w:r w:rsidRPr="00DC208F">
        <w:rPr>
          <w:rFonts w:ascii="Times New Roman" w:hAnsi="Times New Roman"/>
        </w:rPr>
        <w:t>wykonania</w:t>
      </w:r>
      <w:proofErr w:type="spellEnd"/>
      <w:r w:rsidRPr="00DC208F">
        <w:rPr>
          <w:rFonts w:ascii="Times New Roman" w:hAnsi="Times New Roman"/>
        </w:rPr>
        <w:t xml:space="preserve"> </w:t>
      </w:r>
      <w:proofErr w:type="spellStart"/>
      <w:r w:rsidRPr="00DC208F">
        <w:rPr>
          <w:rFonts w:ascii="Times New Roman" w:hAnsi="Times New Roman"/>
        </w:rPr>
        <w:t>całego</w:t>
      </w:r>
      <w:proofErr w:type="spellEnd"/>
      <w:r w:rsidRPr="00DC208F">
        <w:rPr>
          <w:rFonts w:ascii="Times New Roman" w:hAnsi="Times New Roman"/>
        </w:rPr>
        <w:t xml:space="preserve"> </w:t>
      </w:r>
      <w:proofErr w:type="spellStart"/>
      <w:r w:rsidRPr="00DC208F">
        <w:rPr>
          <w:rFonts w:ascii="Times New Roman" w:hAnsi="Times New Roman"/>
        </w:rPr>
        <w:t>zak</w:t>
      </w:r>
      <w:r w:rsidR="004F28CE" w:rsidRPr="00DC208F">
        <w:rPr>
          <w:rFonts w:ascii="Times New Roman" w:hAnsi="Times New Roman"/>
        </w:rPr>
        <w:t>resu</w:t>
      </w:r>
      <w:proofErr w:type="spellEnd"/>
      <w:r w:rsidR="004F28CE" w:rsidRPr="00DC208F">
        <w:rPr>
          <w:rFonts w:ascii="Times New Roman" w:hAnsi="Times New Roman"/>
        </w:rPr>
        <w:t xml:space="preserve"> </w:t>
      </w:r>
      <w:proofErr w:type="spellStart"/>
      <w:r w:rsidR="004F28CE" w:rsidRPr="00DC208F">
        <w:rPr>
          <w:rFonts w:ascii="Times New Roman" w:hAnsi="Times New Roman"/>
        </w:rPr>
        <w:t>zadania</w:t>
      </w:r>
      <w:proofErr w:type="spellEnd"/>
      <w:r w:rsidR="004F28CE" w:rsidRPr="00DC208F">
        <w:rPr>
          <w:rFonts w:ascii="Times New Roman" w:hAnsi="Times New Roman"/>
        </w:rPr>
        <w:t xml:space="preserve"> </w:t>
      </w:r>
      <w:proofErr w:type="spellStart"/>
      <w:r w:rsidR="004F28CE" w:rsidRPr="00DC208F">
        <w:rPr>
          <w:rFonts w:ascii="Times New Roman" w:hAnsi="Times New Roman"/>
        </w:rPr>
        <w:t>zapewnia</w:t>
      </w:r>
      <w:proofErr w:type="spellEnd"/>
      <w:r w:rsidR="004F28CE" w:rsidRPr="00DC208F">
        <w:rPr>
          <w:rFonts w:ascii="Times New Roman" w:hAnsi="Times New Roman"/>
        </w:rPr>
        <w:t xml:space="preserve"> </w:t>
      </w:r>
      <w:proofErr w:type="spellStart"/>
      <w:r w:rsidR="004F28CE" w:rsidRPr="00DC208F">
        <w:rPr>
          <w:rFonts w:ascii="Times New Roman" w:hAnsi="Times New Roman"/>
        </w:rPr>
        <w:t>Wykonawca</w:t>
      </w:r>
      <w:proofErr w:type="spellEnd"/>
      <w:r w:rsidR="004F28CE" w:rsidRPr="00DC208F">
        <w:rPr>
          <w:rFonts w:ascii="Times New Roman" w:hAnsi="Times New Roman"/>
        </w:rPr>
        <w:t xml:space="preserve"> </w:t>
      </w:r>
      <w:proofErr w:type="spellStart"/>
      <w:r w:rsidR="004F28CE" w:rsidRPr="00DC208F">
        <w:rPr>
          <w:rFonts w:ascii="Times New Roman" w:hAnsi="Times New Roman"/>
        </w:rPr>
        <w:t>oprócz</w:t>
      </w:r>
      <w:proofErr w:type="spellEnd"/>
      <w:r w:rsidR="004F28CE" w:rsidRPr="00DC208F">
        <w:rPr>
          <w:rFonts w:ascii="Times New Roman" w:hAnsi="Times New Roman"/>
        </w:rPr>
        <w:t xml:space="preserve"> </w:t>
      </w:r>
      <w:proofErr w:type="spellStart"/>
      <w:r w:rsidR="00F82E54" w:rsidRPr="00DC208F">
        <w:rPr>
          <w:rFonts w:ascii="Times New Roman" w:hAnsi="Times New Roman"/>
        </w:rPr>
        <w:t>podestu</w:t>
      </w:r>
      <w:proofErr w:type="spellEnd"/>
      <w:r w:rsidR="00F82E54" w:rsidRPr="00DC208F">
        <w:rPr>
          <w:rFonts w:ascii="Times New Roman" w:hAnsi="Times New Roman"/>
        </w:rPr>
        <w:t xml:space="preserve"> do </w:t>
      </w:r>
      <w:proofErr w:type="spellStart"/>
      <w:r w:rsidR="00F82E54" w:rsidRPr="00DC208F">
        <w:rPr>
          <w:rFonts w:ascii="Times New Roman" w:hAnsi="Times New Roman"/>
        </w:rPr>
        <w:t>objazdu</w:t>
      </w:r>
      <w:proofErr w:type="spellEnd"/>
      <w:r w:rsidR="00F82E54" w:rsidRPr="00DC208F">
        <w:rPr>
          <w:rFonts w:ascii="Times New Roman" w:hAnsi="Times New Roman"/>
        </w:rPr>
        <w:t xml:space="preserve"> </w:t>
      </w:r>
      <w:proofErr w:type="spellStart"/>
      <w:r w:rsidR="00F82E54" w:rsidRPr="00DC208F">
        <w:rPr>
          <w:rFonts w:ascii="Times New Roman" w:hAnsi="Times New Roman"/>
        </w:rPr>
        <w:t>komory</w:t>
      </w:r>
      <w:proofErr w:type="spellEnd"/>
      <w:r w:rsidR="00F82E54" w:rsidRPr="00DC208F">
        <w:rPr>
          <w:rFonts w:ascii="Times New Roman" w:hAnsi="Times New Roman"/>
        </w:rPr>
        <w:t xml:space="preserve"> </w:t>
      </w:r>
      <w:proofErr w:type="spellStart"/>
      <w:r w:rsidR="00F82E54" w:rsidRPr="00DC208F">
        <w:rPr>
          <w:rFonts w:ascii="Times New Roman" w:hAnsi="Times New Roman"/>
        </w:rPr>
        <w:t>paleniskowej</w:t>
      </w:r>
      <w:proofErr w:type="spellEnd"/>
      <w:r w:rsidR="00F82E54" w:rsidRPr="00DC208F">
        <w:rPr>
          <w:rFonts w:ascii="Times New Roman" w:hAnsi="Times New Roman"/>
        </w:rPr>
        <w:t xml:space="preserve"> </w:t>
      </w:r>
      <w:r w:rsidR="004F28CE" w:rsidRPr="00DC208F">
        <w:rPr>
          <w:rFonts w:ascii="Times New Roman" w:hAnsi="Times New Roman"/>
        </w:rPr>
        <w:t xml:space="preserve">o </w:t>
      </w:r>
      <w:proofErr w:type="spellStart"/>
      <w:r w:rsidR="004F28CE" w:rsidRPr="00DC208F">
        <w:rPr>
          <w:rFonts w:ascii="Times New Roman" w:hAnsi="Times New Roman"/>
        </w:rPr>
        <w:t>napędzie</w:t>
      </w:r>
      <w:proofErr w:type="spellEnd"/>
      <w:r w:rsidR="004F28CE" w:rsidRPr="00DC208F">
        <w:rPr>
          <w:rFonts w:ascii="Times New Roman" w:hAnsi="Times New Roman"/>
        </w:rPr>
        <w:t xml:space="preserve"> </w:t>
      </w:r>
      <w:proofErr w:type="spellStart"/>
      <w:r w:rsidR="004F28CE" w:rsidRPr="00DC208F">
        <w:rPr>
          <w:rFonts w:ascii="Times New Roman" w:hAnsi="Times New Roman"/>
        </w:rPr>
        <w:t>elektrycznym</w:t>
      </w:r>
      <w:proofErr w:type="spellEnd"/>
      <w:r w:rsidR="004F28CE" w:rsidRPr="00DC208F">
        <w:rPr>
          <w:rFonts w:ascii="Times New Roman" w:hAnsi="Times New Roman"/>
        </w:rPr>
        <w:t xml:space="preserve"> </w:t>
      </w:r>
      <w:r w:rsidR="00F82E54" w:rsidRPr="00DC208F">
        <w:rPr>
          <w:rFonts w:ascii="Times New Roman" w:hAnsi="Times New Roman"/>
        </w:rPr>
        <w:t xml:space="preserve">i </w:t>
      </w:r>
      <w:proofErr w:type="spellStart"/>
      <w:r w:rsidR="004F28CE" w:rsidRPr="00DC208F">
        <w:rPr>
          <w:rFonts w:ascii="Times New Roman" w:hAnsi="Times New Roman"/>
        </w:rPr>
        <w:t>udzwigu</w:t>
      </w:r>
      <w:proofErr w:type="spellEnd"/>
      <w:r w:rsidR="004F28CE" w:rsidRPr="00DC208F">
        <w:rPr>
          <w:rFonts w:ascii="Times New Roman" w:hAnsi="Times New Roman"/>
        </w:rPr>
        <w:t xml:space="preserve"> 525kg.</w:t>
      </w:r>
    </w:p>
    <w:p w14:paraId="3A8C86AF"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Zamawiający</w:t>
      </w:r>
      <w:proofErr w:type="spellEnd"/>
      <w:r w:rsidRPr="00DC208F">
        <w:rPr>
          <w:rFonts w:ascii="Times New Roman" w:hAnsi="Times New Roman"/>
        </w:rPr>
        <w:t xml:space="preserve"> </w:t>
      </w:r>
      <w:proofErr w:type="spellStart"/>
      <w:r w:rsidRPr="00DC208F">
        <w:rPr>
          <w:rFonts w:ascii="Times New Roman" w:hAnsi="Times New Roman"/>
        </w:rPr>
        <w:t>zapewni</w:t>
      </w:r>
      <w:proofErr w:type="spellEnd"/>
      <w:r w:rsidRPr="00DC208F">
        <w:rPr>
          <w:rFonts w:ascii="Times New Roman" w:hAnsi="Times New Roman"/>
        </w:rPr>
        <w:t xml:space="preserve"> </w:t>
      </w:r>
      <w:proofErr w:type="spellStart"/>
      <w:r w:rsidRPr="00DC208F">
        <w:rPr>
          <w:rFonts w:ascii="Times New Roman" w:hAnsi="Times New Roman"/>
        </w:rPr>
        <w:t>Wykonawcy</w:t>
      </w:r>
      <w:proofErr w:type="spellEnd"/>
      <w:r w:rsidRPr="00DC208F">
        <w:rPr>
          <w:rFonts w:ascii="Times New Roman" w:hAnsi="Times New Roman"/>
        </w:rPr>
        <w:t xml:space="preserve"> </w:t>
      </w:r>
      <w:proofErr w:type="spellStart"/>
      <w:r w:rsidRPr="00DC208F">
        <w:rPr>
          <w:rFonts w:ascii="Times New Roman" w:hAnsi="Times New Roman"/>
        </w:rPr>
        <w:t>nieodpłatny</w:t>
      </w:r>
      <w:proofErr w:type="spellEnd"/>
      <w:r w:rsidRPr="00DC208F">
        <w:rPr>
          <w:rFonts w:ascii="Times New Roman" w:hAnsi="Times New Roman"/>
        </w:rPr>
        <w:t xml:space="preserve"> </w:t>
      </w:r>
      <w:proofErr w:type="spellStart"/>
      <w:r w:rsidRPr="00DC208F">
        <w:rPr>
          <w:rFonts w:ascii="Times New Roman" w:hAnsi="Times New Roman"/>
        </w:rPr>
        <w:t>dostęp</w:t>
      </w:r>
      <w:proofErr w:type="spellEnd"/>
      <w:r w:rsidRPr="00DC208F">
        <w:rPr>
          <w:rFonts w:ascii="Times New Roman" w:hAnsi="Times New Roman"/>
        </w:rPr>
        <w:t xml:space="preserve"> do </w:t>
      </w:r>
      <w:proofErr w:type="spellStart"/>
      <w:r w:rsidRPr="00DC208F">
        <w:rPr>
          <w:rFonts w:ascii="Times New Roman" w:hAnsi="Times New Roman"/>
        </w:rPr>
        <w:t>mediów</w:t>
      </w:r>
      <w:proofErr w:type="spellEnd"/>
      <w:r w:rsidRPr="00DC208F">
        <w:rPr>
          <w:rFonts w:ascii="Times New Roman" w:hAnsi="Times New Roman"/>
        </w:rPr>
        <w:t xml:space="preserve"> </w:t>
      </w:r>
      <w:proofErr w:type="spellStart"/>
      <w:r w:rsidRPr="00DC208F">
        <w:rPr>
          <w:rFonts w:ascii="Times New Roman" w:hAnsi="Times New Roman"/>
        </w:rPr>
        <w:t>tj</w:t>
      </w:r>
      <w:proofErr w:type="spellEnd"/>
      <w:r w:rsidRPr="00DC208F">
        <w:rPr>
          <w:rFonts w:ascii="Times New Roman" w:hAnsi="Times New Roman"/>
        </w:rPr>
        <w:t xml:space="preserve">. </w:t>
      </w:r>
      <w:proofErr w:type="spellStart"/>
      <w:r w:rsidRPr="00DC208F">
        <w:rPr>
          <w:rFonts w:ascii="Times New Roman" w:hAnsi="Times New Roman"/>
        </w:rPr>
        <w:t>energia</w:t>
      </w:r>
      <w:proofErr w:type="spellEnd"/>
      <w:r w:rsidRPr="00DC208F">
        <w:rPr>
          <w:rFonts w:ascii="Times New Roman" w:hAnsi="Times New Roman"/>
        </w:rPr>
        <w:t xml:space="preserve"> </w:t>
      </w:r>
      <w:proofErr w:type="spellStart"/>
      <w:r w:rsidRPr="00DC208F">
        <w:rPr>
          <w:rFonts w:ascii="Times New Roman" w:hAnsi="Times New Roman"/>
        </w:rPr>
        <w:t>elektryczna</w:t>
      </w:r>
      <w:proofErr w:type="spellEnd"/>
      <w:r w:rsidRPr="00DC208F">
        <w:rPr>
          <w:rFonts w:ascii="Times New Roman" w:hAnsi="Times New Roman"/>
        </w:rPr>
        <w:t xml:space="preserve">, </w:t>
      </w:r>
      <w:proofErr w:type="spellStart"/>
      <w:r w:rsidRPr="00DC208F">
        <w:rPr>
          <w:rFonts w:ascii="Times New Roman" w:hAnsi="Times New Roman"/>
        </w:rPr>
        <w:t>sprężone</w:t>
      </w:r>
      <w:proofErr w:type="spellEnd"/>
      <w:r w:rsidRPr="00DC208F">
        <w:rPr>
          <w:rFonts w:ascii="Times New Roman" w:hAnsi="Times New Roman"/>
        </w:rPr>
        <w:t xml:space="preserve"> </w:t>
      </w:r>
      <w:proofErr w:type="spellStart"/>
      <w:r w:rsidRPr="00DC208F">
        <w:rPr>
          <w:rFonts w:ascii="Times New Roman" w:hAnsi="Times New Roman"/>
        </w:rPr>
        <w:t>powietrze</w:t>
      </w:r>
      <w:proofErr w:type="spellEnd"/>
      <w:r w:rsidRPr="00DC208F">
        <w:rPr>
          <w:rFonts w:ascii="Times New Roman" w:hAnsi="Times New Roman"/>
        </w:rPr>
        <w:t xml:space="preserve"> o </w:t>
      </w:r>
      <w:proofErr w:type="spellStart"/>
      <w:r w:rsidRPr="00DC208F">
        <w:rPr>
          <w:rFonts w:ascii="Times New Roman" w:hAnsi="Times New Roman"/>
        </w:rPr>
        <w:t>ciśnieniu</w:t>
      </w:r>
      <w:proofErr w:type="spellEnd"/>
      <w:r w:rsidRPr="00DC208F">
        <w:rPr>
          <w:rFonts w:ascii="Times New Roman" w:hAnsi="Times New Roman"/>
        </w:rPr>
        <w:t xml:space="preserve"> 6 bar, </w:t>
      </w:r>
      <w:proofErr w:type="spellStart"/>
      <w:r w:rsidRPr="00DC208F">
        <w:rPr>
          <w:rFonts w:ascii="Times New Roman" w:hAnsi="Times New Roman"/>
        </w:rPr>
        <w:t>niezbędnych</w:t>
      </w:r>
      <w:proofErr w:type="spellEnd"/>
      <w:r w:rsidRPr="00DC208F">
        <w:rPr>
          <w:rFonts w:ascii="Times New Roman" w:hAnsi="Times New Roman"/>
        </w:rPr>
        <w:t xml:space="preserve"> do </w:t>
      </w:r>
      <w:proofErr w:type="spellStart"/>
      <w:r w:rsidRPr="00DC208F">
        <w:rPr>
          <w:rFonts w:ascii="Times New Roman" w:hAnsi="Times New Roman"/>
        </w:rPr>
        <w:t>realizacji</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w:t>
      </w:r>
    </w:p>
    <w:p w14:paraId="3C17B640"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lastRenderedPageBreak/>
        <w:t xml:space="preserve"> </w:t>
      </w:r>
      <w:proofErr w:type="spellStart"/>
      <w:r w:rsidRPr="00DC208F">
        <w:rPr>
          <w:rFonts w:ascii="Times New Roman" w:hAnsi="Times New Roman"/>
        </w:rPr>
        <w:t>Zamawiający</w:t>
      </w:r>
      <w:proofErr w:type="spellEnd"/>
      <w:r w:rsidRPr="00DC208F">
        <w:rPr>
          <w:rFonts w:ascii="Times New Roman" w:hAnsi="Times New Roman"/>
        </w:rPr>
        <w:t xml:space="preserve"> w </w:t>
      </w:r>
      <w:proofErr w:type="spellStart"/>
      <w:r w:rsidRPr="00DC208F">
        <w:rPr>
          <w:rFonts w:ascii="Times New Roman" w:hAnsi="Times New Roman"/>
        </w:rPr>
        <w:t>miarę</w:t>
      </w:r>
      <w:proofErr w:type="spellEnd"/>
      <w:r w:rsidRPr="00DC208F">
        <w:rPr>
          <w:rFonts w:ascii="Times New Roman" w:hAnsi="Times New Roman"/>
        </w:rPr>
        <w:t xml:space="preserve"> </w:t>
      </w:r>
      <w:proofErr w:type="spellStart"/>
      <w:r w:rsidRPr="00DC208F">
        <w:rPr>
          <w:rFonts w:ascii="Times New Roman" w:hAnsi="Times New Roman"/>
        </w:rPr>
        <w:t>możliwości</w:t>
      </w:r>
      <w:proofErr w:type="spellEnd"/>
      <w:r w:rsidRPr="00DC208F">
        <w:rPr>
          <w:rFonts w:ascii="Times New Roman" w:hAnsi="Times New Roman"/>
        </w:rPr>
        <w:t xml:space="preserve"> </w:t>
      </w:r>
      <w:proofErr w:type="spellStart"/>
      <w:r w:rsidRPr="00DC208F">
        <w:rPr>
          <w:rFonts w:ascii="Times New Roman" w:hAnsi="Times New Roman"/>
        </w:rPr>
        <w:t>udostępni</w:t>
      </w:r>
      <w:proofErr w:type="spellEnd"/>
      <w:r w:rsidRPr="00DC208F">
        <w:rPr>
          <w:rFonts w:ascii="Times New Roman" w:hAnsi="Times New Roman"/>
        </w:rPr>
        <w:t xml:space="preserve"> </w:t>
      </w:r>
      <w:proofErr w:type="spellStart"/>
      <w:r w:rsidRPr="00DC208F">
        <w:rPr>
          <w:rFonts w:ascii="Times New Roman" w:hAnsi="Times New Roman"/>
        </w:rPr>
        <w:t>Wykonawcy</w:t>
      </w:r>
      <w:proofErr w:type="spellEnd"/>
      <w:r w:rsidRPr="00DC208F">
        <w:rPr>
          <w:rFonts w:ascii="Times New Roman" w:hAnsi="Times New Roman"/>
        </w:rPr>
        <w:t xml:space="preserve"> </w:t>
      </w:r>
      <w:proofErr w:type="spellStart"/>
      <w:r w:rsidRPr="00DC208F">
        <w:rPr>
          <w:rFonts w:ascii="Times New Roman" w:hAnsi="Times New Roman"/>
        </w:rPr>
        <w:t>teren</w:t>
      </w:r>
      <w:proofErr w:type="spellEnd"/>
      <w:r w:rsidRPr="00DC208F">
        <w:rPr>
          <w:rFonts w:ascii="Times New Roman" w:hAnsi="Times New Roman"/>
        </w:rPr>
        <w:t xml:space="preserve">( </w:t>
      </w:r>
      <w:proofErr w:type="spellStart"/>
      <w:r w:rsidRPr="00DC208F">
        <w:rPr>
          <w:rFonts w:ascii="Times New Roman" w:hAnsi="Times New Roman"/>
        </w:rPr>
        <w:t>obszar</w:t>
      </w:r>
      <w:proofErr w:type="spellEnd"/>
      <w:r w:rsidRPr="00DC208F">
        <w:rPr>
          <w:rFonts w:ascii="Times New Roman" w:hAnsi="Times New Roman"/>
        </w:rPr>
        <w:t xml:space="preserve"> </w:t>
      </w:r>
      <w:proofErr w:type="spellStart"/>
      <w:r w:rsidRPr="00DC208F">
        <w:rPr>
          <w:rFonts w:ascii="Times New Roman" w:hAnsi="Times New Roman"/>
        </w:rPr>
        <w:t>Zielonego</w:t>
      </w:r>
      <w:proofErr w:type="spellEnd"/>
      <w:r w:rsidRPr="00DC208F">
        <w:rPr>
          <w:rFonts w:ascii="Times New Roman" w:hAnsi="Times New Roman"/>
        </w:rPr>
        <w:t xml:space="preserve"> </w:t>
      </w:r>
      <w:proofErr w:type="spellStart"/>
      <w:r w:rsidRPr="00DC208F">
        <w:rPr>
          <w:rFonts w:ascii="Times New Roman" w:hAnsi="Times New Roman"/>
        </w:rPr>
        <w:t>Bloku</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potrzeby</w:t>
      </w:r>
      <w:proofErr w:type="spellEnd"/>
      <w:r w:rsidRPr="00DC208F">
        <w:rPr>
          <w:rFonts w:ascii="Times New Roman" w:hAnsi="Times New Roman"/>
        </w:rPr>
        <w:t xml:space="preserve"> </w:t>
      </w:r>
      <w:proofErr w:type="spellStart"/>
      <w:r w:rsidRPr="00DC208F">
        <w:rPr>
          <w:rFonts w:ascii="Times New Roman" w:hAnsi="Times New Roman"/>
        </w:rPr>
        <w:t>organizacji</w:t>
      </w:r>
      <w:proofErr w:type="spellEnd"/>
      <w:r w:rsidRPr="00DC208F">
        <w:rPr>
          <w:rFonts w:ascii="Times New Roman" w:hAnsi="Times New Roman"/>
        </w:rPr>
        <w:t xml:space="preserve"> </w:t>
      </w:r>
      <w:proofErr w:type="spellStart"/>
      <w:r w:rsidRPr="00DC208F">
        <w:rPr>
          <w:rFonts w:ascii="Times New Roman" w:hAnsi="Times New Roman"/>
        </w:rPr>
        <w:t>zaplecza</w:t>
      </w:r>
      <w:proofErr w:type="spellEnd"/>
      <w:r w:rsidRPr="00DC208F">
        <w:rPr>
          <w:rFonts w:ascii="Times New Roman" w:hAnsi="Times New Roman"/>
        </w:rPr>
        <w:t xml:space="preserve"> </w:t>
      </w:r>
      <w:proofErr w:type="spellStart"/>
      <w:r w:rsidRPr="00DC208F">
        <w:rPr>
          <w:rFonts w:ascii="Times New Roman" w:hAnsi="Times New Roman"/>
        </w:rPr>
        <w:t>budowy</w:t>
      </w:r>
      <w:proofErr w:type="spellEnd"/>
      <w:r w:rsidRPr="00DC208F">
        <w:rPr>
          <w:rFonts w:ascii="Times New Roman" w:hAnsi="Times New Roman"/>
        </w:rPr>
        <w:t xml:space="preserve">. </w:t>
      </w:r>
      <w:proofErr w:type="spellStart"/>
      <w:r w:rsidRPr="00DC208F">
        <w:rPr>
          <w:rFonts w:ascii="Times New Roman" w:hAnsi="Times New Roman"/>
        </w:rPr>
        <w:t>Wynajem</w:t>
      </w:r>
      <w:proofErr w:type="spellEnd"/>
      <w:r w:rsidRPr="00DC208F">
        <w:rPr>
          <w:rFonts w:ascii="Times New Roman" w:hAnsi="Times New Roman"/>
        </w:rPr>
        <w:t xml:space="preserve"> </w:t>
      </w:r>
      <w:proofErr w:type="spellStart"/>
      <w:r w:rsidRPr="00DC208F">
        <w:rPr>
          <w:rFonts w:ascii="Times New Roman" w:hAnsi="Times New Roman"/>
        </w:rPr>
        <w:t>szatni</w:t>
      </w:r>
      <w:proofErr w:type="spellEnd"/>
      <w:r w:rsidRPr="00DC208F">
        <w:rPr>
          <w:rFonts w:ascii="Times New Roman" w:hAnsi="Times New Roman"/>
        </w:rPr>
        <w:t xml:space="preserve"> </w:t>
      </w:r>
      <w:proofErr w:type="spellStart"/>
      <w:r w:rsidRPr="00DC208F">
        <w:rPr>
          <w:rFonts w:ascii="Times New Roman" w:hAnsi="Times New Roman"/>
        </w:rPr>
        <w:t>dla</w:t>
      </w:r>
      <w:proofErr w:type="spellEnd"/>
      <w:r w:rsidRPr="00DC208F">
        <w:rPr>
          <w:rFonts w:ascii="Times New Roman" w:hAnsi="Times New Roman"/>
        </w:rPr>
        <w:t xml:space="preserve"> </w:t>
      </w:r>
      <w:proofErr w:type="spellStart"/>
      <w:r w:rsidRPr="00DC208F">
        <w:rPr>
          <w:rFonts w:ascii="Times New Roman" w:hAnsi="Times New Roman"/>
        </w:rPr>
        <w:t>pracowników</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podstawie</w:t>
      </w:r>
      <w:proofErr w:type="spellEnd"/>
      <w:r w:rsidRPr="00DC208F">
        <w:rPr>
          <w:rFonts w:ascii="Times New Roman" w:hAnsi="Times New Roman"/>
        </w:rPr>
        <w:t xml:space="preserve"> </w:t>
      </w:r>
      <w:proofErr w:type="spellStart"/>
      <w:r w:rsidRPr="00DC208F">
        <w:rPr>
          <w:rFonts w:ascii="Times New Roman" w:hAnsi="Times New Roman"/>
        </w:rPr>
        <w:t>odrębnych</w:t>
      </w:r>
      <w:proofErr w:type="spellEnd"/>
      <w:r w:rsidRPr="00DC208F">
        <w:rPr>
          <w:rFonts w:ascii="Times New Roman" w:hAnsi="Times New Roman"/>
        </w:rPr>
        <w:t xml:space="preserve"> </w:t>
      </w:r>
      <w:proofErr w:type="spellStart"/>
      <w:r w:rsidRPr="00DC208F">
        <w:rPr>
          <w:rFonts w:ascii="Times New Roman" w:hAnsi="Times New Roman"/>
        </w:rPr>
        <w:t>umów</w:t>
      </w:r>
      <w:proofErr w:type="spellEnd"/>
      <w:r w:rsidRPr="00DC208F">
        <w:rPr>
          <w:rFonts w:ascii="Times New Roman" w:hAnsi="Times New Roman"/>
        </w:rPr>
        <w:t>.</w:t>
      </w:r>
    </w:p>
    <w:p w14:paraId="74B78472"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Wszystkie</w:t>
      </w:r>
      <w:proofErr w:type="spellEnd"/>
      <w:r w:rsidRPr="00DC208F">
        <w:rPr>
          <w:rFonts w:ascii="Times New Roman" w:hAnsi="Times New Roman"/>
        </w:rPr>
        <w:t xml:space="preserve"> </w:t>
      </w:r>
      <w:proofErr w:type="spellStart"/>
      <w:r w:rsidRPr="00DC208F">
        <w:rPr>
          <w:rFonts w:ascii="Times New Roman" w:hAnsi="Times New Roman"/>
        </w:rPr>
        <w:t>prace</w:t>
      </w:r>
      <w:proofErr w:type="spellEnd"/>
      <w:r w:rsidRPr="00DC208F">
        <w:rPr>
          <w:rFonts w:ascii="Times New Roman" w:hAnsi="Times New Roman"/>
        </w:rPr>
        <w:t xml:space="preserve"> </w:t>
      </w:r>
      <w:proofErr w:type="spellStart"/>
      <w:r w:rsidRPr="00DC208F">
        <w:rPr>
          <w:rFonts w:ascii="Times New Roman" w:hAnsi="Times New Roman"/>
        </w:rPr>
        <w:t>muszą</w:t>
      </w:r>
      <w:proofErr w:type="spellEnd"/>
      <w:r w:rsidRPr="00DC208F">
        <w:rPr>
          <w:rFonts w:ascii="Times New Roman" w:hAnsi="Times New Roman"/>
        </w:rPr>
        <w:t xml:space="preserve"> </w:t>
      </w:r>
      <w:proofErr w:type="spellStart"/>
      <w:r w:rsidRPr="00DC208F">
        <w:rPr>
          <w:rFonts w:ascii="Times New Roman" w:hAnsi="Times New Roman"/>
        </w:rPr>
        <w:t>być</w:t>
      </w:r>
      <w:proofErr w:type="spellEnd"/>
      <w:r w:rsidRPr="00DC208F">
        <w:rPr>
          <w:rFonts w:ascii="Times New Roman" w:hAnsi="Times New Roman"/>
        </w:rPr>
        <w:t xml:space="preserve"> </w:t>
      </w:r>
      <w:proofErr w:type="spellStart"/>
      <w:r w:rsidRPr="00DC208F">
        <w:rPr>
          <w:rFonts w:ascii="Times New Roman" w:hAnsi="Times New Roman"/>
        </w:rPr>
        <w:t>wykonywane</w:t>
      </w:r>
      <w:proofErr w:type="spellEnd"/>
      <w:r w:rsidRPr="00DC208F">
        <w:rPr>
          <w:rFonts w:ascii="Times New Roman" w:hAnsi="Times New Roman"/>
        </w:rPr>
        <w:t xml:space="preserve"> </w:t>
      </w:r>
      <w:proofErr w:type="spellStart"/>
      <w:r w:rsidRPr="00DC208F">
        <w:rPr>
          <w:rFonts w:ascii="Times New Roman" w:hAnsi="Times New Roman"/>
        </w:rPr>
        <w:t>zgodnie</w:t>
      </w:r>
      <w:proofErr w:type="spellEnd"/>
      <w:r w:rsidRPr="00DC208F">
        <w:rPr>
          <w:rFonts w:ascii="Times New Roman" w:hAnsi="Times New Roman"/>
        </w:rPr>
        <w:t xml:space="preserve"> z </w:t>
      </w:r>
      <w:proofErr w:type="spellStart"/>
      <w:r w:rsidRPr="00DC208F">
        <w:rPr>
          <w:rFonts w:ascii="Times New Roman" w:hAnsi="Times New Roman"/>
        </w:rPr>
        <w:t>obowiązującymi</w:t>
      </w:r>
      <w:proofErr w:type="spellEnd"/>
      <w:r w:rsidRPr="00DC208F">
        <w:rPr>
          <w:rFonts w:ascii="Times New Roman" w:hAnsi="Times New Roman"/>
        </w:rPr>
        <w:t xml:space="preserve"> </w:t>
      </w:r>
      <w:proofErr w:type="spellStart"/>
      <w:r w:rsidRPr="00DC208F">
        <w:rPr>
          <w:rFonts w:ascii="Times New Roman" w:hAnsi="Times New Roman"/>
        </w:rPr>
        <w:t>przepisami</w:t>
      </w:r>
      <w:proofErr w:type="spellEnd"/>
      <w:r w:rsidRPr="00DC208F">
        <w:rPr>
          <w:rFonts w:ascii="Times New Roman" w:hAnsi="Times New Roman"/>
        </w:rPr>
        <w:t xml:space="preserve"> BHP , </w:t>
      </w:r>
      <w:proofErr w:type="spellStart"/>
      <w:r w:rsidRPr="00DC208F">
        <w:rPr>
          <w:rFonts w:ascii="Times New Roman" w:hAnsi="Times New Roman"/>
        </w:rPr>
        <w:t>Instrukcja</w:t>
      </w:r>
      <w:proofErr w:type="spellEnd"/>
      <w:r w:rsidRPr="00DC208F">
        <w:rPr>
          <w:rFonts w:ascii="Times New Roman" w:hAnsi="Times New Roman"/>
        </w:rPr>
        <w:t xml:space="preserve"> </w:t>
      </w:r>
      <w:proofErr w:type="spellStart"/>
      <w:r w:rsidRPr="00DC208F">
        <w:rPr>
          <w:rFonts w:ascii="Times New Roman" w:hAnsi="Times New Roman"/>
        </w:rPr>
        <w:t>Bezpiecznej</w:t>
      </w:r>
      <w:proofErr w:type="spellEnd"/>
      <w:r w:rsidRPr="00DC208F">
        <w:rPr>
          <w:rFonts w:ascii="Times New Roman" w:hAnsi="Times New Roman"/>
        </w:rPr>
        <w:t xml:space="preserve"> </w:t>
      </w:r>
      <w:proofErr w:type="spellStart"/>
      <w:r w:rsidRPr="00DC208F">
        <w:rPr>
          <w:rFonts w:ascii="Times New Roman" w:hAnsi="Times New Roman"/>
        </w:rPr>
        <w:t>Organizacji</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 xml:space="preserve"> w </w:t>
      </w:r>
      <w:proofErr w:type="spellStart"/>
      <w:r w:rsidRPr="00DC208F">
        <w:rPr>
          <w:rFonts w:ascii="Times New Roman" w:hAnsi="Times New Roman"/>
        </w:rPr>
        <w:t>Enea</w:t>
      </w:r>
      <w:proofErr w:type="spellEnd"/>
      <w:r w:rsidRPr="00DC208F">
        <w:rPr>
          <w:rFonts w:ascii="Times New Roman" w:hAnsi="Times New Roman"/>
        </w:rPr>
        <w:t xml:space="preserve"> </w:t>
      </w:r>
      <w:proofErr w:type="spellStart"/>
      <w:r w:rsidRPr="00DC208F">
        <w:rPr>
          <w:rFonts w:ascii="Times New Roman" w:hAnsi="Times New Roman"/>
        </w:rPr>
        <w:t>Połaniec</w:t>
      </w:r>
      <w:proofErr w:type="spellEnd"/>
      <w:r w:rsidRPr="00DC208F">
        <w:rPr>
          <w:rFonts w:ascii="Times New Roman" w:hAnsi="Times New Roman"/>
        </w:rPr>
        <w:t>.</w:t>
      </w:r>
    </w:p>
    <w:p w14:paraId="3F610964" w14:textId="7777777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Zamawiający</w:t>
      </w:r>
      <w:proofErr w:type="spellEnd"/>
      <w:r w:rsidRPr="00DC208F">
        <w:rPr>
          <w:rFonts w:ascii="Times New Roman" w:hAnsi="Times New Roman"/>
        </w:rPr>
        <w:t xml:space="preserve"> </w:t>
      </w:r>
      <w:proofErr w:type="spellStart"/>
      <w:r w:rsidRPr="00DC208F">
        <w:rPr>
          <w:rFonts w:ascii="Times New Roman" w:hAnsi="Times New Roman"/>
        </w:rPr>
        <w:t>zapewnia</w:t>
      </w:r>
      <w:proofErr w:type="spellEnd"/>
      <w:r w:rsidRPr="00DC208F">
        <w:rPr>
          <w:rFonts w:ascii="Times New Roman" w:hAnsi="Times New Roman"/>
        </w:rPr>
        <w:t xml:space="preserve"> </w:t>
      </w:r>
      <w:proofErr w:type="spellStart"/>
      <w:r w:rsidRPr="00DC208F">
        <w:rPr>
          <w:rFonts w:ascii="Times New Roman" w:hAnsi="Times New Roman"/>
        </w:rPr>
        <w:t>odeskowanie</w:t>
      </w:r>
      <w:proofErr w:type="spellEnd"/>
      <w:r w:rsidRPr="00DC208F">
        <w:rPr>
          <w:rFonts w:ascii="Times New Roman" w:hAnsi="Times New Roman"/>
        </w:rPr>
        <w:t xml:space="preserve"> SHII, RHI w </w:t>
      </w:r>
      <w:proofErr w:type="spellStart"/>
      <w:r w:rsidRPr="00DC208F">
        <w:rPr>
          <w:rFonts w:ascii="Times New Roman" w:hAnsi="Times New Roman"/>
        </w:rPr>
        <w:t>celu</w:t>
      </w:r>
      <w:proofErr w:type="spellEnd"/>
      <w:r w:rsidRPr="00DC208F">
        <w:rPr>
          <w:rFonts w:ascii="Times New Roman" w:hAnsi="Times New Roman"/>
        </w:rPr>
        <w:t xml:space="preserve"> </w:t>
      </w:r>
      <w:proofErr w:type="spellStart"/>
      <w:r w:rsidRPr="00DC208F">
        <w:rPr>
          <w:rFonts w:ascii="Times New Roman" w:hAnsi="Times New Roman"/>
        </w:rPr>
        <w:t>bezpiecznego</w:t>
      </w:r>
      <w:proofErr w:type="spellEnd"/>
      <w:r w:rsidRPr="00DC208F">
        <w:rPr>
          <w:rFonts w:ascii="Times New Roman" w:hAnsi="Times New Roman"/>
        </w:rPr>
        <w:t xml:space="preserve"> </w:t>
      </w:r>
      <w:proofErr w:type="spellStart"/>
      <w:r w:rsidRPr="00DC208F">
        <w:rPr>
          <w:rFonts w:ascii="Times New Roman" w:hAnsi="Times New Roman"/>
        </w:rPr>
        <w:t>wykonania</w:t>
      </w:r>
      <w:proofErr w:type="spellEnd"/>
      <w:r w:rsidRPr="00DC208F">
        <w:rPr>
          <w:rFonts w:ascii="Times New Roman" w:hAnsi="Times New Roman"/>
        </w:rPr>
        <w:t xml:space="preserve"> </w:t>
      </w:r>
      <w:proofErr w:type="spellStart"/>
      <w:r w:rsidRPr="00DC208F">
        <w:rPr>
          <w:rFonts w:ascii="Times New Roman" w:hAnsi="Times New Roman"/>
        </w:rPr>
        <w:t>pomiarów</w:t>
      </w:r>
      <w:proofErr w:type="spellEnd"/>
      <w:r w:rsidRPr="00DC208F">
        <w:rPr>
          <w:rFonts w:ascii="Times New Roman" w:hAnsi="Times New Roman"/>
        </w:rPr>
        <w:t>.</w:t>
      </w:r>
    </w:p>
    <w:p w14:paraId="08B22476" w14:textId="3E6A9B37"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Zamawiający</w:t>
      </w:r>
      <w:proofErr w:type="spellEnd"/>
      <w:r w:rsidRPr="00DC208F">
        <w:rPr>
          <w:rFonts w:ascii="Times New Roman" w:hAnsi="Times New Roman"/>
        </w:rPr>
        <w:t xml:space="preserve"> </w:t>
      </w:r>
      <w:proofErr w:type="spellStart"/>
      <w:r w:rsidRPr="00DC208F">
        <w:rPr>
          <w:rFonts w:ascii="Times New Roman" w:hAnsi="Times New Roman"/>
        </w:rPr>
        <w:t>zapewnia</w:t>
      </w:r>
      <w:proofErr w:type="spellEnd"/>
      <w:r w:rsidRPr="00DC208F">
        <w:rPr>
          <w:rFonts w:ascii="Times New Roman" w:hAnsi="Times New Roman"/>
        </w:rPr>
        <w:t xml:space="preserve"> </w:t>
      </w:r>
      <w:proofErr w:type="spellStart"/>
      <w:r w:rsidRPr="00DC208F">
        <w:rPr>
          <w:rFonts w:ascii="Times New Roman" w:hAnsi="Times New Roman"/>
        </w:rPr>
        <w:t>rusztowania</w:t>
      </w:r>
      <w:proofErr w:type="spellEnd"/>
      <w:r w:rsidRPr="00DC208F">
        <w:rPr>
          <w:rFonts w:ascii="Times New Roman" w:hAnsi="Times New Roman"/>
        </w:rPr>
        <w:t xml:space="preserve"> </w:t>
      </w:r>
      <w:proofErr w:type="spellStart"/>
      <w:r w:rsidRPr="00DC208F">
        <w:rPr>
          <w:rFonts w:ascii="Times New Roman" w:hAnsi="Times New Roman"/>
        </w:rPr>
        <w:t>stałe</w:t>
      </w:r>
      <w:proofErr w:type="spellEnd"/>
      <w:r w:rsidRPr="00DC208F">
        <w:rPr>
          <w:rFonts w:ascii="Times New Roman" w:hAnsi="Times New Roman"/>
        </w:rPr>
        <w:t xml:space="preserve"> do </w:t>
      </w:r>
      <w:proofErr w:type="spellStart"/>
      <w:r w:rsidRPr="00DC208F">
        <w:rPr>
          <w:rFonts w:ascii="Times New Roman" w:hAnsi="Times New Roman"/>
        </w:rPr>
        <w:t>pomiarów</w:t>
      </w:r>
      <w:proofErr w:type="spellEnd"/>
      <w:r w:rsidRPr="00DC208F">
        <w:rPr>
          <w:rFonts w:ascii="Times New Roman" w:hAnsi="Times New Roman"/>
        </w:rPr>
        <w:t xml:space="preserve">: </w:t>
      </w:r>
      <w:proofErr w:type="spellStart"/>
      <w:r w:rsidRPr="00DC208F">
        <w:rPr>
          <w:rFonts w:ascii="Times New Roman" w:hAnsi="Times New Roman"/>
        </w:rPr>
        <w:t>rur</w:t>
      </w:r>
      <w:proofErr w:type="spellEnd"/>
      <w:r w:rsidRPr="00DC208F">
        <w:rPr>
          <w:rFonts w:ascii="Times New Roman" w:hAnsi="Times New Roman"/>
        </w:rPr>
        <w:t xml:space="preserve"> </w:t>
      </w:r>
      <w:proofErr w:type="spellStart"/>
      <w:r w:rsidRPr="00DC208F">
        <w:rPr>
          <w:rFonts w:ascii="Times New Roman" w:hAnsi="Times New Roman"/>
        </w:rPr>
        <w:t>wieszakowych</w:t>
      </w:r>
      <w:proofErr w:type="spellEnd"/>
      <w:r w:rsidRPr="00DC208F">
        <w:rPr>
          <w:rFonts w:ascii="Times New Roman" w:hAnsi="Times New Roman"/>
        </w:rPr>
        <w:t xml:space="preserve">, </w:t>
      </w:r>
      <w:proofErr w:type="spellStart"/>
      <w:r w:rsidRPr="00DC208F">
        <w:rPr>
          <w:rFonts w:ascii="Times New Roman" w:hAnsi="Times New Roman"/>
        </w:rPr>
        <w:t>ścian</w:t>
      </w:r>
      <w:proofErr w:type="spellEnd"/>
      <w:r w:rsidRPr="00DC208F">
        <w:rPr>
          <w:rFonts w:ascii="Times New Roman" w:hAnsi="Times New Roman"/>
        </w:rPr>
        <w:t xml:space="preserve"> </w:t>
      </w:r>
      <w:proofErr w:type="spellStart"/>
      <w:r w:rsidRPr="00DC208F">
        <w:rPr>
          <w:rFonts w:ascii="Times New Roman" w:hAnsi="Times New Roman"/>
        </w:rPr>
        <w:t>bocznych</w:t>
      </w:r>
      <w:proofErr w:type="spellEnd"/>
      <w:r w:rsidRPr="00DC208F">
        <w:rPr>
          <w:rFonts w:ascii="Times New Roman" w:hAnsi="Times New Roman"/>
        </w:rPr>
        <w:t xml:space="preserve"> II </w:t>
      </w:r>
      <w:proofErr w:type="spellStart"/>
      <w:r w:rsidRPr="00DC208F">
        <w:rPr>
          <w:rFonts w:ascii="Times New Roman" w:hAnsi="Times New Roman"/>
        </w:rPr>
        <w:t>ciągu</w:t>
      </w:r>
      <w:proofErr w:type="spellEnd"/>
      <w:r w:rsidRPr="00DC208F">
        <w:rPr>
          <w:rFonts w:ascii="Times New Roman" w:hAnsi="Times New Roman"/>
        </w:rPr>
        <w:t xml:space="preserve"> </w:t>
      </w:r>
      <w:proofErr w:type="spellStart"/>
      <w:r w:rsidRPr="00DC208F">
        <w:rPr>
          <w:rFonts w:ascii="Times New Roman" w:hAnsi="Times New Roman"/>
        </w:rPr>
        <w:t>konwekcyjnego</w:t>
      </w:r>
      <w:proofErr w:type="spellEnd"/>
      <w:r w:rsidRPr="00DC208F">
        <w:rPr>
          <w:rFonts w:ascii="Times New Roman" w:hAnsi="Times New Roman"/>
        </w:rPr>
        <w:t>.</w:t>
      </w:r>
    </w:p>
    <w:p w14:paraId="1AD1652C" w14:textId="2B7C7493" w:rsidR="00A43336" w:rsidRPr="00DC208F" w:rsidRDefault="00A43336"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Zamawiający</w:t>
      </w:r>
      <w:proofErr w:type="spellEnd"/>
      <w:r w:rsidRPr="00DC208F">
        <w:rPr>
          <w:rFonts w:ascii="Times New Roman" w:hAnsi="Times New Roman"/>
        </w:rPr>
        <w:t xml:space="preserve"> </w:t>
      </w:r>
      <w:proofErr w:type="spellStart"/>
      <w:r w:rsidRPr="00DC208F">
        <w:rPr>
          <w:rFonts w:ascii="Times New Roman" w:hAnsi="Times New Roman"/>
        </w:rPr>
        <w:t>zapewnia</w:t>
      </w:r>
      <w:proofErr w:type="spellEnd"/>
      <w:r w:rsidRPr="00DC208F">
        <w:rPr>
          <w:rFonts w:ascii="Times New Roman" w:hAnsi="Times New Roman"/>
        </w:rPr>
        <w:t xml:space="preserve"> </w:t>
      </w:r>
      <w:proofErr w:type="spellStart"/>
      <w:r w:rsidR="00F82E54" w:rsidRPr="00DC208F">
        <w:rPr>
          <w:rFonts w:ascii="Times New Roman" w:hAnsi="Times New Roman"/>
        </w:rPr>
        <w:t>podest</w:t>
      </w:r>
      <w:proofErr w:type="spellEnd"/>
      <w:r w:rsidR="00F82E54" w:rsidRPr="00DC208F">
        <w:rPr>
          <w:rFonts w:ascii="Times New Roman" w:hAnsi="Times New Roman"/>
        </w:rPr>
        <w:t xml:space="preserve"> do </w:t>
      </w:r>
      <w:proofErr w:type="spellStart"/>
      <w:r w:rsidR="00F82E54" w:rsidRPr="00DC208F">
        <w:rPr>
          <w:rFonts w:ascii="Times New Roman" w:hAnsi="Times New Roman"/>
        </w:rPr>
        <w:t>objazdu</w:t>
      </w:r>
      <w:proofErr w:type="spellEnd"/>
      <w:r w:rsidR="00F82E54" w:rsidRPr="00DC208F">
        <w:rPr>
          <w:rFonts w:ascii="Times New Roman" w:hAnsi="Times New Roman"/>
        </w:rPr>
        <w:t xml:space="preserve"> </w:t>
      </w:r>
      <w:proofErr w:type="spellStart"/>
      <w:r w:rsidR="00F82E54" w:rsidRPr="00DC208F">
        <w:rPr>
          <w:rFonts w:ascii="Times New Roman" w:hAnsi="Times New Roman"/>
        </w:rPr>
        <w:t>komory</w:t>
      </w:r>
      <w:proofErr w:type="spellEnd"/>
      <w:r w:rsidR="00F82E54" w:rsidRPr="00DC208F">
        <w:rPr>
          <w:rFonts w:ascii="Times New Roman" w:hAnsi="Times New Roman"/>
        </w:rPr>
        <w:t xml:space="preserve"> </w:t>
      </w:r>
      <w:proofErr w:type="spellStart"/>
      <w:r w:rsidR="00F82E54" w:rsidRPr="00DC208F">
        <w:rPr>
          <w:rFonts w:ascii="Times New Roman" w:hAnsi="Times New Roman"/>
        </w:rPr>
        <w:t>paleniskowej</w:t>
      </w:r>
      <w:proofErr w:type="spellEnd"/>
      <w:r w:rsidRPr="00DC208F">
        <w:rPr>
          <w:rFonts w:ascii="Times New Roman" w:hAnsi="Times New Roman"/>
        </w:rPr>
        <w:t xml:space="preserve">. </w:t>
      </w:r>
      <w:proofErr w:type="spellStart"/>
      <w:r w:rsidRPr="00DC208F">
        <w:rPr>
          <w:rFonts w:ascii="Times New Roman" w:hAnsi="Times New Roman"/>
        </w:rPr>
        <w:t>Podest</w:t>
      </w:r>
      <w:proofErr w:type="spellEnd"/>
      <w:r w:rsidRPr="00DC208F">
        <w:rPr>
          <w:rFonts w:ascii="Times New Roman" w:hAnsi="Times New Roman"/>
        </w:rPr>
        <w:t xml:space="preserve"> </w:t>
      </w:r>
      <w:proofErr w:type="spellStart"/>
      <w:r w:rsidRPr="00DC208F">
        <w:rPr>
          <w:rFonts w:ascii="Times New Roman" w:hAnsi="Times New Roman"/>
        </w:rPr>
        <w:t>roboczy</w:t>
      </w:r>
      <w:proofErr w:type="spellEnd"/>
      <w:r w:rsidRPr="00DC208F">
        <w:rPr>
          <w:rFonts w:ascii="Times New Roman" w:hAnsi="Times New Roman"/>
        </w:rPr>
        <w:t xml:space="preserve"> o </w:t>
      </w:r>
      <w:proofErr w:type="spellStart"/>
      <w:r w:rsidRPr="00DC208F">
        <w:rPr>
          <w:rFonts w:ascii="Times New Roman" w:hAnsi="Times New Roman"/>
        </w:rPr>
        <w:t>napędzie</w:t>
      </w:r>
      <w:proofErr w:type="spellEnd"/>
      <w:r w:rsidRPr="00DC208F">
        <w:rPr>
          <w:rFonts w:ascii="Times New Roman" w:hAnsi="Times New Roman"/>
        </w:rPr>
        <w:t xml:space="preserve"> </w:t>
      </w:r>
      <w:proofErr w:type="spellStart"/>
      <w:r w:rsidRPr="00DC208F">
        <w:rPr>
          <w:rFonts w:ascii="Times New Roman" w:hAnsi="Times New Roman"/>
        </w:rPr>
        <w:t>elektrycznym</w:t>
      </w:r>
      <w:proofErr w:type="spellEnd"/>
      <w:r w:rsidRPr="00DC208F">
        <w:rPr>
          <w:rFonts w:ascii="Times New Roman" w:hAnsi="Times New Roman"/>
        </w:rPr>
        <w:t xml:space="preserve"> </w:t>
      </w:r>
      <w:r w:rsidR="00D475AE" w:rsidRPr="00DC208F">
        <w:rPr>
          <w:rFonts w:ascii="Times New Roman" w:hAnsi="Times New Roman"/>
        </w:rPr>
        <w:t xml:space="preserve">i </w:t>
      </w:r>
      <w:proofErr w:type="spellStart"/>
      <w:r w:rsidR="00D475AE" w:rsidRPr="00DC208F">
        <w:rPr>
          <w:rFonts w:ascii="Times New Roman" w:hAnsi="Times New Roman"/>
        </w:rPr>
        <w:t>udzwigu</w:t>
      </w:r>
      <w:proofErr w:type="spellEnd"/>
      <w:r w:rsidR="00D475AE" w:rsidRPr="00DC208F">
        <w:rPr>
          <w:rFonts w:ascii="Times New Roman" w:hAnsi="Times New Roman"/>
        </w:rPr>
        <w:t xml:space="preserve"> 525kg. </w:t>
      </w:r>
      <w:proofErr w:type="spellStart"/>
      <w:r w:rsidR="00D475AE" w:rsidRPr="00DC208F">
        <w:rPr>
          <w:rFonts w:ascii="Times New Roman" w:hAnsi="Times New Roman"/>
        </w:rPr>
        <w:t>Wykonawca</w:t>
      </w:r>
      <w:proofErr w:type="spellEnd"/>
      <w:r w:rsidR="00D475AE" w:rsidRPr="00DC208F">
        <w:rPr>
          <w:rFonts w:ascii="Times New Roman" w:hAnsi="Times New Roman"/>
        </w:rPr>
        <w:t xml:space="preserve"> </w:t>
      </w:r>
      <w:proofErr w:type="spellStart"/>
      <w:r w:rsidR="00D475AE" w:rsidRPr="00DC208F">
        <w:rPr>
          <w:rFonts w:ascii="Times New Roman" w:hAnsi="Times New Roman"/>
        </w:rPr>
        <w:t>odpowiada</w:t>
      </w:r>
      <w:proofErr w:type="spellEnd"/>
      <w:r w:rsidR="00D475AE" w:rsidRPr="00DC208F">
        <w:rPr>
          <w:rFonts w:ascii="Times New Roman" w:hAnsi="Times New Roman"/>
        </w:rPr>
        <w:t xml:space="preserve"> </w:t>
      </w:r>
      <w:proofErr w:type="spellStart"/>
      <w:r w:rsidR="00D475AE" w:rsidRPr="00DC208F">
        <w:rPr>
          <w:rFonts w:ascii="Times New Roman" w:hAnsi="Times New Roman"/>
        </w:rPr>
        <w:t>za</w:t>
      </w:r>
      <w:proofErr w:type="spellEnd"/>
      <w:r w:rsidR="00D475AE" w:rsidRPr="00DC208F">
        <w:rPr>
          <w:rFonts w:ascii="Times New Roman" w:hAnsi="Times New Roman"/>
        </w:rPr>
        <w:t xml:space="preserve"> </w:t>
      </w:r>
      <w:proofErr w:type="spellStart"/>
      <w:r w:rsidR="00D475AE" w:rsidRPr="00DC208F">
        <w:rPr>
          <w:rFonts w:ascii="Times New Roman" w:hAnsi="Times New Roman"/>
        </w:rPr>
        <w:t>dobór</w:t>
      </w:r>
      <w:proofErr w:type="spellEnd"/>
      <w:r w:rsidR="00D475AE" w:rsidRPr="00DC208F">
        <w:rPr>
          <w:rFonts w:ascii="Times New Roman" w:hAnsi="Times New Roman"/>
        </w:rPr>
        <w:t xml:space="preserve"> </w:t>
      </w:r>
      <w:proofErr w:type="spellStart"/>
      <w:r w:rsidR="00D475AE" w:rsidRPr="00DC208F">
        <w:rPr>
          <w:rFonts w:ascii="Times New Roman" w:hAnsi="Times New Roman"/>
        </w:rPr>
        <w:t>odpowiednich</w:t>
      </w:r>
      <w:proofErr w:type="spellEnd"/>
      <w:r w:rsidR="00D475AE" w:rsidRPr="00DC208F">
        <w:rPr>
          <w:rFonts w:ascii="Times New Roman" w:hAnsi="Times New Roman"/>
        </w:rPr>
        <w:t xml:space="preserve"> </w:t>
      </w:r>
      <w:proofErr w:type="spellStart"/>
      <w:r w:rsidR="00D475AE" w:rsidRPr="00DC208F">
        <w:rPr>
          <w:rFonts w:ascii="Times New Roman" w:hAnsi="Times New Roman"/>
        </w:rPr>
        <w:t>pracowników</w:t>
      </w:r>
      <w:proofErr w:type="spellEnd"/>
      <w:r w:rsidR="00D475AE" w:rsidRPr="00DC208F">
        <w:rPr>
          <w:rFonts w:ascii="Times New Roman" w:hAnsi="Times New Roman"/>
        </w:rPr>
        <w:t xml:space="preserve"> z </w:t>
      </w:r>
      <w:proofErr w:type="spellStart"/>
      <w:r w:rsidR="00D475AE" w:rsidRPr="00DC208F">
        <w:rPr>
          <w:rFonts w:ascii="Times New Roman" w:hAnsi="Times New Roman"/>
        </w:rPr>
        <w:t>własciwymi</w:t>
      </w:r>
      <w:proofErr w:type="spellEnd"/>
      <w:r w:rsidR="00D475AE" w:rsidRPr="00DC208F">
        <w:rPr>
          <w:rFonts w:ascii="Times New Roman" w:hAnsi="Times New Roman"/>
        </w:rPr>
        <w:t xml:space="preserve"> </w:t>
      </w:r>
      <w:proofErr w:type="spellStart"/>
      <w:r w:rsidR="00D475AE" w:rsidRPr="00DC208F">
        <w:rPr>
          <w:rFonts w:ascii="Times New Roman" w:hAnsi="Times New Roman"/>
        </w:rPr>
        <w:t>uprawnieniami</w:t>
      </w:r>
      <w:proofErr w:type="spellEnd"/>
      <w:r w:rsidR="00991E30" w:rsidRPr="00DC208F">
        <w:rPr>
          <w:rFonts w:ascii="Times New Roman" w:hAnsi="Times New Roman"/>
        </w:rPr>
        <w:t xml:space="preserve"> </w:t>
      </w:r>
      <w:r w:rsidR="00D475AE" w:rsidRPr="00DC208F">
        <w:rPr>
          <w:rFonts w:ascii="Times New Roman" w:hAnsi="Times New Roman"/>
        </w:rPr>
        <w:t xml:space="preserve"> do </w:t>
      </w:r>
      <w:proofErr w:type="spellStart"/>
      <w:r w:rsidR="00D475AE" w:rsidRPr="00DC208F">
        <w:rPr>
          <w:rFonts w:ascii="Times New Roman" w:hAnsi="Times New Roman"/>
        </w:rPr>
        <w:t>obsługi</w:t>
      </w:r>
      <w:proofErr w:type="spellEnd"/>
      <w:r w:rsidR="00D475AE" w:rsidRPr="00DC208F">
        <w:rPr>
          <w:rFonts w:ascii="Times New Roman" w:hAnsi="Times New Roman"/>
        </w:rPr>
        <w:t xml:space="preserve"> </w:t>
      </w:r>
      <w:r w:rsidR="00991E30" w:rsidRPr="00DC208F">
        <w:rPr>
          <w:rFonts w:ascii="Times New Roman" w:hAnsi="Times New Roman"/>
        </w:rPr>
        <w:t>i</w:t>
      </w:r>
      <w:r w:rsidR="00D475AE" w:rsidRPr="00DC208F">
        <w:rPr>
          <w:rFonts w:ascii="Times New Roman" w:hAnsi="Times New Roman"/>
        </w:rPr>
        <w:t xml:space="preserve"> </w:t>
      </w:r>
      <w:proofErr w:type="spellStart"/>
      <w:r w:rsidR="00D475AE" w:rsidRPr="00DC208F">
        <w:rPr>
          <w:rFonts w:ascii="Times New Roman" w:hAnsi="Times New Roman"/>
        </w:rPr>
        <w:t>konserwacji</w:t>
      </w:r>
      <w:proofErr w:type="spellEnd"/>
      <w:r w:rsidR="00D475AE" w:rsidRPr="00DC208F">
        <w:rPr>
          <w:rFonts w:ascii="Times New Roman" w:hAnsi="Times New Roman"/>
        </w:rPr>
        <w:t xml:space="preserve"> </w:t>
      </w:r>
      <w:proofErr w:type="spellStart"/>
      <w:r w:rsidR="00991E30" w:rsidRPr="00DC208F">
        <w:rPr>
          <w:rFonts w:ascii="Times New Roman" w:hAnsi="Times New Roman"/>
        </w:rPr>
        <w:t>podestów</w:t>
      </w:r>
      <w:proofErr w:type="spellEnd"/>
      <w:r w:rsidR="00991E30" w:rsidRPr="00DC208F">
        <w:rPr>
          <w:rFonts w:ascii="Times New Roman" w:hAnsi="Times New Roman"/>
        </w:rPr>
        <w:t xml:space="preserve"> </w:t>
      </w:r>
      <w:proofErr w:type="spellStart"/>
      <w:r w:rsidR="00991E30" w:rsidRPr="00DC208F">
        <w:rPr>
          <w:rFonts w:ascii="Times New Roman" w:hAnsi="Times New Roman"/>
        </w:rPr>
        <w:t>wiszących</w:t>
      </w:r>
      <w:proofErr w:type="spellEnd"/>
      <w:r w:rsidR="00991E30" w:rsidRPr="00DC208F">
        <w:rPr>
          <w:rFonts w:ascii="Times New Roman" w:hAnsi="Times New Roman"/>
        </w:rPr>
        <w:t xml:space="preserve"> </w:t>
      </w:r>
      <w:proofErr w:type="spellStart"/>
      <w:r w:rsidR="00991E30" w:rsidRPr="00DC208F">
        <w:rPr>
          <w:rFonts w:ascii="Times New Roman" w:hAnsi="Times New Roman"/>
        </w:rPr>
        <w:t>ruchomych</w:t>
      </w:r>
      <w:proofErr w:type="spellEnd"/>
      <w:r w:rsidR="00991E30" w:rsidRPr="00DC208F">
        <w:rPr>
          <w:rFonts w:ascii="Times New Roman" w:hAnsi="Times New Roman"/>
        </w:rPr>
        <w:t xml:space="preserve"> </w:t>
      </w:r>
      <w:proofErr w:type="spellStart"/>
      <w:r w:rsidR="00991E30" w:rsidRPr="00DC208F">
        <w:rPr>
          <w:rFonts w:ascii="Times New Roman" w:hAnsi="Times New Roman"/>
        </w:rPr>
        <w:t>oraz</w:t>
      </w:r>
      <w:proofErr w:type="spellEnd"/>
      <w:r w:rsidR="00991E30" w:rsidRPr="00DC208F">
        <w:rPr>
          <w:rFonts w:ascii="Times New Roman" w:hAnsi="Times New Roman"/>
        </w:rPr>
        <w:t xml:space="preserve"> </w:t>
      </w:r>
      <w:proofErr w:type="spellStart"/>
      <w:r w:rsidR="00991E30" w:rsidRPr="00DC208F">
        <w:rPr>
          <w:rFonts w:ascii="Times New Roman" w:hAnsi="Times New Roman"/>
        </w:rPr>
        <w:t>stacjonarnych</w:t>
      </w:r>
      <w:proofErr w:type="spellEnd"/>
      <w:r w:rsidR="00991E30" w:rsidRPr="00DC208F">
        <w:rPr>
          <w:rFonts w:ascii="Times New Roman" w:hAnsi="Times New Roman"/>
        </w:rPr>
        <w:t xml:space="preserve"> </w:t>
      </w:r>
      <w:r w:rsidR="00D475AE" w:rsidRPr="00DC208F">
        <w:rPr>
          <w:rFonts w:ascii="Times New Roman" w:hAnsi="Times New Roman"/>
        </w:rPr>
        <w:t xml:space="preserve"> w </w:t>
      </w:r>
      <w:proofErr w:type="spellStart"/>
      <w:r w:rsidR="00D475AE" w:rsidRPr="00DC208F">
        <w:rPr>
          <w:rFonts w:ascii="Times New Roman" w:hAnsi="Times New Roman"/>
        </w:rPr>
        <w:t>cał</w:t>
      </w:r>
      <w:r w:rsidR="00991E30" w:rsidRPr="00DC208F">
        <w:rPr>
          <w:rFonts w:ascii="Times New Roman" w:hAnsi="Times New Roman"/>
        </w:rPr>
        <w:t>ym</w:t>
      </w:r>
      <w:proofErr w:type="spellEnd"/>
      <w:r w:rsidR="00991E30" w:rsidRPr="00DC208F">
        <w:rPr>
          <w:rFonts w:ascii="Times New Roman" w:hAnsi="Times New Roman"/>
        </w:rPr>
        <w:t xml:space="preserve"> </w:t>
      </w:r>
      <w:proofErr w:type="spellStart"/>
      <w:r w:rsidR="00991E30" w:rsidRPr="00DC208F">
        <w:rPr>
          <w:rFonts w:ascii="Times New Roman" w:hAnsi="Times New Roman"/>
        </w:rPr>
        <w:t>zakresie</w:t>
      </w:r>
      <w:proofErr w:type="spellEnd"/>
      <w:r w:rsidR="00991E30" w:rsidRPr="00DC208F">
        <w:rPr>
          <w:rFonts w:ascii="Times New Roman" w:hAnsi="Times New Roman"/>
        </w:rPr>
        <w:t xml:space="preserve"> </w:t>
      </w:r>
      <w:proofErr w:type="spellStart"/>
      <w:r w:rsidR="00991E30" w:rsidRPr="00DC208F">
        <w:rPr>
          <w:rFonts w:ascii="Times New Roman" w:hAnsi="Times New Roman"/>
        </w:rPr>
        <w:t>obowiązywania</w:t>
      </w:r>
      <w:proofErr w:type="spellEnd"/>
      <w:r w:rsidR="00991E30" w:rsidRPr="00DC208F">
        <w:rPr>
          <w:rFonts w:ascii="Times New Roman" w:hAnsi="Times New Roman"/>
        </w:rPr>
        <w:t xml:space="preserve"> </w:t>
      </w:r>
      <w:proofErr w:type="spellStart"/>
      <w:r w:rsidR="00991E30" w:rsidRPr="00DC208F">
        <w:rPr>
          <w:rFonts w:ascii="Times New Roman" w:hAnsi="Times New Roman"/>
        </w:rPr>
        <w:t>umowy</w:t>
      </w:r>
      <w:proofErr w:type="spellEnd"/>
      <w:r w:rsidR="00991E30" w:rsidRPr="00DC208F">
        <w:rPr>
          <w:rFonts w:ascii="Times New Roman" w:hAnsi="Times New Roman"/>
        </w:rPr>
        <w:t xml:space="preserve">. </w:t>
      </w:r>
      <w:proofErr w:type="spellStart"/>
      <w:r w:rsidR="00991E30" w:rsidRPr="00DC208F">
        <w:rPr>
          <w:rFonts w:ascii="Times New Roman" w:hAnsi="Times New Roman"/>
        </w:rPr>
        <w:t>Zaświadczenia</w:t>
      </w:r>
      <w:proofErr w:type="spellEnd"/>
      <w:r w:rsidR="00991E30" w:rsidRPr="00DC208F">
        <w:rPr>
          <w:rFonts w:ascii="Times New Roman" w:hAnsi="Times New Roman"/>
        </w:rPr>
        <w:t xml:space="preserve"> </w:t>
      </w:r>
      <w:proofErr w:type="spellStart"/>
      <w:r w:rsidR="00991E30" w:rsidRPr="00DC208F">
        <w:rPr>
          <w:rFonts w:ascii="Times New Roman" w:hAnsi="Times New Roman"/>
        </w:rPr>
        <w:t>kwalifikacyjne</w:t>
      </w:r>
      <w:proofErr w:type="spellEnd"/>
      <w:r w:rsidR="00991E30" w:rsidRPr="00DC208F">
        <w:rPr>
          <w:rFonts w:ascii="Times New Roman" w:hAnsi="Times New Roman"/>
        </w:rPr>
        <w:t xml:space="preserve"> </w:t>
      </w:r>
      <w:proofErr w:type="spellStart"/>
      <w:r w:rsidR="00991E30" w:rsidRPr="00DC208F">
        <w:rPr>
          <w:rFonts w:ascii="Times New Roman" w:hAnsi="Times New Roman"/>
        </w:rPr>
        <w:t>pracowników</w:t>
      </w:r>
      <w:proofErr w:type="spellEnd"/>
      <w:r w:rsidR="00991E30" w:rsidRPr="00DC208F">
        <w:rPr>
          <w:rFonts w:ascii="Times New Roman" w:hAnsi="Times New Roman"/>
        </w:rPr>
        <w:t xml:space="preserve"> do </w:t>
      </w:r>
      <w:proofErr w:type="spellStart"/>
      <w:r w:rsidR="00991E30" w:rsidRPr="00DC208F">
        <w:rPr>
          <w:rFonts w:ascii="Times New Roman" w:hAnsi="Times New Roman"/>
        </w:rPr>
        <w:t>obsługi</w:t>
      </w:r>
      <w:proofErr w:type="spellEnd"/>
      <w:r w:rsidR="00991E30" w:rsidRPr="00DC208F">
        <w:rPr>
          <w:rFonts w:ascii="Times New Roman" w:hAnsi="Times New Roman"/>
        </w:rPr>
        <w:t xml:space="preserve"> I </w:t>
      </w:r>
      <w:proofErr w:type="spellStart"/>
      <w:r w:rsidR="00991E30" w:rsidRPr="00DC208F">
        <w:rPr>
          <w:rFonts w:ascii="Times New Roman" w:hAnsi="Times New Roman"/>
        </w:rPr>
        <w:t>konserwacji</w:t>
      </w:r>
      <w:proofErr w:type="spellEnd"/>
      <w:r w:rsidR="00991E30" w:rsidRPr="00DC208F">
        <w:rPr>
          <w:rFonts w:ascii="Times New Roman" w:hAnsi="Times New Roman"/>
        </w:rPr>
        <w:t xml:space="preserve"> </w:t>
      </w:r>
      <w:proofErr w:type="spellStart"/>
      <w:r w:rsidR="00991E30" w:rsidRPr="00DC208F">
        <w:rPr>
          <w:rFonts w:ascii="Times New Roman" w:hAnsi="Times New Roman"/>
        </w:rPr>
        <w:t>ruchomych</w:t>
      </w:r>
      <w:proofErr w:type="spellEnd"/>
      <w:r w:rsidR="00991E30" w:rsidRPr="00DC208F">
        <w:rPr>
          <w:rFonts w:ascii="Times New Roman" w:hAnsi="Times New Roman"/>
        </w:rPr>
        <w:t xml:space="preserve"> </w:t>
      </w:r>
      <w:proofErr w:type="spellStart"/>
      <w:r w:rsidR="00991E30" w:rsidRPr="00DC208F">
        <w:rPr>
          <w:rFonts w:ascii="Times New Roman" w:hAnsi="Times New Roman"/>
        </w:rPr>
        <w:t>podestów</w:t>
      </w:r>
      <w:proofErr w:type="spellEnd"/>
      <w:r w:rsidR="00991E30" w:rsidRPr="00DC208F">
        <w:rPr>
          <w:rFonts w:ascii="Times New Roman" w:hAnsi="Times New Roman"/>
        </w:rPr>
        <w:t xml:space="preserve"> </w:t>
      </w:r>
      <w:proofErr w:type="spellStart"/>
      <w:r w:rsidR="00991E30" w:rsidRPr="00DC208F">
        <w:rPr>
          <w:rFonts w:ascii="Times New Roman" w:hAnsi="Times New Roman"/>
        </w:rPr>
        <w:t>wiszacych</w:t>
      </w:r>
      <w:proofErr w:type="spellEnd"/>
      <w:r w:rsidR="00991E30" w:rsidRPr="00DC208F">
        <w:rPr>
          <w:rFonts w:ascii="Times New Roman" w:hAnsi="Times New Roman"/>
        </w:rPr>
        <w:t xml:space="preserve"> </w:t>
      </w:r>
      <w:proofErr w:type="spellStart"/>
      <w:r w:rsidR="00991E30" w:rsidRPr="00DC208F">
        <w:rPr>
          <w:rFonts w:ascii="Times New Roman" w:hAnsi="Times New Roman"/>
        </w:rPr>
        <w:t>muszą</w:t>
      </w:r>
      <w:proofErr w:type="spellEnd"/>
      <w:r w:rsidR="00991E30" w:rsidRPr="00DC208F">
        <w:rPr>
          <w:rFonts w:ascii="Times New Roman" w:hAnsi="Times New Roman"/>
        </w:rPr>
        <w:t xml:space="preserve"> </w:t>
      </w:r>
      <w:proofErr w:type="spellStart"/>
      <w:r w:rsidR="00991E30" w:rsidRPr="00DC208F">
        <w:rPr>
          <w:rFonts w:ascii="Times New Roman" w:hAnsi="Times New Roman"/>
        </w:rPr>
        <w:t>być</w:t>
      </w:r>
      <w:proofErr w:type="spellEnd"/>
      <w:r w:rsidR="00991E30" w:rsidRPr="00DC208F">
        <w:rPr>
          <w:rFonts w:ascii="Times New Roman" w:hAnsi="Times New Roman"/>
        </w:rPr>
        <w:t xml:space="preserve"> </w:t>
      </w:r>
      <w:proofErr w:type="spellStart"/>
      <w:r w:rsidR="00991E30" w:rsidRPr="00DC208F">
        <w:rPr>
          <w:rFonts w:ascii="Times New Roman" w:hAnsi="Times New Roman"/>
        </w:rPr>
        <w:t>wydane</w:t>
      </w:r>
      <w:proofErr w:type="spellEnd"/>
      <w:r w:rsidR="00991E30" w:rsidRPr="00DC208F">
        <w:rPr>
          <w:rFonts w:ascii="Times New Roman" w:hAnsi="Times New Roman"/>
        </w:rPr>
        <w:t xml:space="preserve"> </w:t>
      </w:r>
      <w:proofErr w:type="spellStart"/>
      <w:r w:rsidR="00991E30" w:rsidRPr="00DC208F">
        <w:rPr>
          <w:rFonts w:ascii="Times New Roman" w:hAnsi="Times New Roman"/>
        </w:rPr>
        <w:t>przez</w:t>
      </w:r>
      <w:proofErr w:type="spellEnd"/>
      <w:r w:rsidR="00991E30" w:rsidRPr="00DC208F">
        <w:rPr>
          <w:rFonts w:ascii="Times New Roman" w:hAnsi="Times New Roman"/>
        </w:rPr>
        <w:t xml:space="preserve"> </w:t>
      </w:r>
      <w:proofErr w:type="spellStart"/>
      <w:r w:rsidR="00991E30" w:rsidRPr="00DC208F">
        <w:rPr>
          <w:rFonts w:ascii="Times New Roman" w:hAnsi="Times New Roman"/>
        </w:rPr>
        <w:t>Urząd</w:t>
      </w:r>
      <w:proofErr w:type="spellEnd"/>
      <w:r w:rsidR="00991E30" w:rsidRPr="00DC208F">
        <w:rPr>
          <w:rFonts w:ascii="Times New Roman" w:hAnsi="Times New Roman"/>
        </w:rPr>
        <w:t xml:space="preserve"> </w:t>
      </w:r>
      <w:proofErr w:type="spellStart"/>
      <w:r w:rsidR="00991E30" w:rsidRPr="00DC208F">
        <w:rPr>
          <w:rFonts w:ascii="Times New Roman" w:hAnsi="Times New Roman"/>
        </w:rPr>
        <w:t>Dozoru</w:t>
      </w:r>
      <w:proofErr w:type="spellEnd"/>
      <w:r w:rsidR="00991E30" w:rsidRPr="00DC208F">
        <w:rPr>
          <w:rFonts w:ascii="Times New Roman" w:hAnsi="Times New Roman"/>
        </w:rPr>
        <w:t xml:space="preserve"> </w:t>
      </w:r>
      <w:proofErr w:type="spellStart"/>
      <w:r w:rsidR="00991E30" w:rsidRPr="00DC208F">
        <w:rPr>
          <w:rFonts w:ascii="Times New Roman" w:hAnsi="Times New Roman"/>
        </w:rPr>
        <w:t>Technicznego</w:t>
      </w:r>
      <w:proofErr w:type="spellEnd"/>
      <w:r w:rsidR="00991E30" w:rsidRPr="00DC208F">
        <w:rPr>
          <w:rFonts w:ascii="Times New Roman" w:hAnsi="Times New Roman"/>
        </w:rPr>
        <w:t>.</w:t>
      </w:r>
    </w:p>
    <w:p w14:paraId="2F299508" w14:textId="5435E7A8" w:rsidR="003B5CF0" w:rsidRPr="00DC208F" w:rsidRDefault="003B5CF0"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Wykonawca</w:t>
      </w:r>
      <w:proofErr w:type="spellEnd"/>
      <w:r w:rsidRPr="00DC208F">
        <w:rPr>
          <w:rFonts w:ascii="Times New Roman" w:hAnsi="Times New Roman"/>
        </w:rPr>
        <w:t xml:space="preserve"> </w:t>
      </w:r>
      <w:proofErr w:type="spellStart"/>
      <w:r w:rsidRPr="00DC208F">
        <w:rPr>
          <w:rFonts w:ascii="Times New Roman" w:hAnsi="Times New Roman"/>
        </w:rPr>
        <w:t>musi</w:t>
      </w:r>
      <w:proofErr w:type="spellEnd"/>
      <w:r w:rsidRPr="00DC208F">
        <w:rPr>
          <w:rFonts w:ascii="Times New Roman" w:hAnsi="Times New Roman"/>
        </w:rPr>
        <w:t xml:space="preserve"> </w:t>
      </w:r>
      <w:proofErr w:type="spellStart"/>
      <w:r w:rsidRPr="00DC208F">
        <w:rPr>
          <w:rFonts w:ascii="Times New Roman" w:hAnsi="Times New Roman"/>
        </w:rPr>
        <w:t>przeprowadzić</w:t>
      </w:r>
      <w:proofErr w:type="spellEnd"/>
      <w:r w:rsidRPr="00DC208F">
        <w:rPr>
          <w:rFonts w:ascii="Times New Roman" w:hAnsi="Times New Roman"/>
        </w:rPr>
        <w:t xml:space="preserve"> </w:t>
      </w:r>
      <w:proofErr w:type="spellStart"/>
      <w:r w:rsidRPr="00DC208F">
        <w:rPr>
          <w:rFonts w:ascii="Times New Roman" w:hAnsi="Times New Roman"/>
        </w:rPr>
        <w:t>badania</w:t>
      </w:r>
      <w:proofErr w:type="spellEnd"/>
      <w:r w:rsidRPr="00DC208F">
        <w:rPr>
          <w:rFonts w:ascii="Times New Roman" w:hAnsi="Times New Roman"/>
        </w:rPr>
        <w:t xml:space="preserve"> </w:t>
      </w:r>
      <w:proofErr w:type="spellStart"/>
      <w:r w:rsidRPr="00DC208F">
        <w:rPr>
          <w:rFonts w:ascii="Times New Roman" w:hAnsi="Times New Roman"/>
        </w:rPr>
        <w:t>skuteczności</w:t>
      </w:r>
      <w:proofErr w:type="spellEnd"/>
      <w:r w:rsidRPr="00DC208F">
        <w:rPr>
          <w:rFonts w:ascii="Times New Roman" w:hAnsi="Times New Roman"/>
        </w:rPr>
        <w:t xml:space="preserve"> </w:t>
      </w:r>
      <w:proofErr w:type="spellStart"/>
      <w:r w:rsidRPr="00DC208F">
        <w:rPr>
          <w:rFonts w:ascii="Times New Roman" w:hAnsi="Times New Roman"/>
        </w:rPr>
        <w:t>ochrony</w:t>
      </w:r>
      <w:proofErr w:type="spellEnd"/>
      <w:r w:rsidRPr="00DC208F">
        <w:rPr>
          <w:rFonts w:ascii="Times New Roman" w:hAnsi="Times New Roman"/>
        </w:rPr>
        <w:t xml:space="preserve"> </w:t>
      </w:r>
      <w:proofErr w:type="spellStart"/>
      <w:r w:rsidRPr="00DC208F">
        <w:rPr>
          <w:rFonts w:ascii="Times New Roman" w:hAnsi="Times New Roman"/>
        </w:rPr>
        <w:t>przeciwporażeniowej</w:t>
      </w:r>
      <w:proofErr w:type="spellEnd"/>
      <w:r w:rsidRPr="00DC208F">
        <w:rPr>
          <w:rFonts w:ascii="Times New Roman" w:hAnsi="Times New Roman"/>
        </w:rPr>
        <w:t xml:space="preserve"> I </w:t>
      </w:r>
      <w:proofErr w:type="spellStart"/>
      <w:r w:rsidRPr="00DC208F">
        <w:rPr>
          <w:rFonts w:ascii="Times New Roman" w:hAnsi="Times New Roman"/>
        </w:rPr>
        <w:t>pomiarów</w:t>
      </w:r>
      <w:proofErr w:type="spellEnd"/>
      <w:r w:rsidRPr="00DC208F">
        <w:rPr>
          <w:rFonts w:ascii="Times New Roman" w:hAnsi="Times New Roman"/>
        </w:rPr>
        <w:t xml:space="preserve"> </w:t>
      </w:r>
      <w:proofErr w:type="spellStart"/>
      <w:r w:rsidRPr="00DC208F">
        <w:rPr>
          <w:rFonts w:ascii="Times New Roman" w:hAnsi="Times New Roman"/>
        </w:rPr>
        <w:t>rezystancji</w:t>
      </w:r>
      <w:proofErr w:type="spellEnd"/>
      <w:r w:rsidRPr="00DC208F">
        <w:rPr>
          <w:rFonts w:ascii="Times New Roman" w:hAnsi="Times New Roman"/>
        </w:rPr>
        <w:t xml:space="preserve"> </w:t>
      </w:r>
      <w:proofErr w:type="spellStart"/>
      <w:r w:rsidRPr="00DC208F">
        <w:rPr>
          <w:rFonts w:ascii="Times New Roman" w:hAnsi="Times New Roman"/>
        </w:rPr>
        <w:t>instalacji</w:t>
      </w:r>
      <w:proofErr w:type="spellEnd"/>
      <w:r w:rsidRPr="00DC208F">
        <w:rPr>
          <w:rFonts w:ascii="Times New Roman" w:hAnsi="Times New Roman"/>
        </w:rPr>
        <w:t xml:space="preserve"> </w:t>
      </w:r>
      <w:proofErr w:type="spellStart"/>
      <w:r w:rsidRPr="00DC208F">
        <w:rPr>
          <w:rFonts w:ascii="Times New Roman" w:hAnsi="Times New Roman"/>
        </w:rPr>
        <w:t>elektrycznej</w:t>
      </w:r>
      <w:proofErr w:type="spellEnd"/>
      <w:r w:rsidRPr="00DC208F">
        <w:rPr>
          <w:rFonts w:ascii="Times New Roman" w:hAnsi="Times New Roman"/>
        </w:rPr>
        <w:t xml:space="preserve"> </w:t>
      </w:r>
      <w:proofErr w:type="spellStart"/>
      <w:r w:rsidRPr="00DC208F">
        <w:rPr>
          <w:rFonts w:ascii="Times New Roman" w:hAnsi="Times New Roman"/>
        </w:rPr>
        <w:t>rusztowania</w:t>
      </w:r>
      <w:proofErr w:type="spellEnd"/>
      <w:r w:rsidRPr="00DC208F">
        <w:rPr>
          <w:rFonts w:ascii="Times New Roman" w:hAnsi="Times New Roman"/>
        </w:rPr>
        <w:t xml:space="preserve"> </w:t>
      </w:r>
      <w:proofErr w:type="spellStart"/>
      <w:r w:rsidRPr="00DC208F">
        <w:rPr>
          <w:rFonts w:ascii="Times New Roman" w:hAnsi="Times New Roman"/>
        </w:rPr>
        <w:t>wiszącego</w:t>
      </w:r>
      <w:proofErr w:type="spellEnd"/>
      <w:r w:rsidRPr="00DC208F">
        <w:rPr>
          <w:rFonts w:ascii="Times New Roman" w:hAnsi="Times New Roman"/>
        </w:rPr>
        <w:t xml:space="preserve"> </w:t>
      </w:r>
      <w:proofErr w:type="spellStart"/>
      <w:r w:rsidRPr="00DC208F">
        <w:rPr>
          <w:rFonts w:ascii="Times New Roman" w:hAnsi="Times New Roman"/>
        </w:rPr>
        <w:t>przez</w:t>
      </w:r>
      <w:proofErr w:type="spellEnd"/>
      <w:r w:rsidRPr="00DC208F">
        <w:rPr>
          <w:rFonts w:ascii="Times New Roman" w:hAnsi="Times New Roman"/>
        </w:rPr>
        <w:t xml:space="preserve"> </w:t>
      </w:r>
      <w:proofErr w:type="spellStart"/>
      <w:r w:rsidRPr="00DC208F">
        <w:rPr>
          <w:rFonts w:ascii="Times New Roman" w:hAnsi="Times New Roman"/>
        </w:rPr>
        <w:t>pracowników</w:t>
      </w:r>
      <w:proofErr w:type="spellEnd"/>
      <w:r w:rsidRPr="00DC208F">
        <w:rPr>
          <w:rFonts w:ascii="Times New Roman" w:hAnsi="Times New Roman"/>
        </w:rPr>
        <w:t xml:space="preserve"> o </w:t>
      </w:r>
      <w:proofErr w:type="spellStart"/>
      <w:r w:rsidRPr="00DC208F">
        <w:rPr>
          <w:rFonts w:ascii="Times New Roman" w:hAnsi="Times New Roman"/>
        </w:rPr>
        <w:t>odpowiednich</w:t>
      </w:r>
      <w:proofErr w:type="spellEnd"/>
      <w:r w:rsidRPr="00DC208F">
        <w:rPr>
          <w:rFonts w:ascii="Times New Roman" w:hAnsi="Times New Roman"/>
        </w:rPr>
        <w:t xml:space="preserve"> </w:t>
      </w:r>
      <w:proofErr w:type="spellStart"/>
      <w:r w:rsidRPr="00DC208F">
        <w:rPr>
          <w:rFonts w:ascii="Times New Roman" w:hAnsi="Times New Roman"/>
        </w:rPr>
        <w:t>uprawnieniach</w:t>
      </w:r>
      <w:proofErr w:type="spellEnd"/>
      <w:r w:rsidRPr="00DC208F">
        <w:rPr>
          <w:rFonts w:ascii="Times New Roman" w:hAnsi="Times New Roman"/>
        </w:rPr>
        <w:t xml:space="preserve"> </w:t>
      </w:r>
      <w:r w:rsidR="000D728F">
        <w:rPr>
          <w:rFonts w:ascii="Times New Roman" w:hAnsi="Times New Roman"/>
        </w:rPr>
        <w:t>i</w:t>
      </w:r>
      <w:r w:rsidRPr="00DC208F">
        <w:rPr>
          <w:rFonts w:ascii="Times New Roman" w:hAnsi="Times New Roman"/>
        </w:rPr>
        <w:t xml:space="preserve"> </w:t>
      </w:r>
      <w:proofErr w:type="spellStart"/>
      <w:r w:rsidRPr="00DC208F">
        <w:rPr>
          <w:rFonts w:ascii="Times New Roman" w:hAnsi="Times New Roman"/>
        </w:rPr>
        <w:t>kwalifikacjach</w:t>
      </w:r>
      <w:proofErr w:type="spellEnd"/>
      <w:r w:rsidR="00F82E54" w:rsidRPr="00DC208F">
        <w:rPr>
          <w:rFonts w:ascii="Times New Roman" w:hAnsi="Times New Roman"/>
        </w:rPr>
        <w:t xml:space="preserve">. </w:t>
      </w:r>
      <w:proofErr w:type="spellStart"/>
      <w:r w:rsidR="00F82E54" w:rsidRPr="00DC208F">
        <w:rPr>
          <w:rFonts w:ascii="Times New Roman" w:hAnsi="Times New Roman"/>
        </w:rPr>
        <w:t>Protokół</w:t>
      </w:r>
      <w:proofErr w:type="spellEnd"/>
      <w:r w:rsidR="00F82E54" w:rsidRPr="00DC208F">
        <w:rPr>
          <w:rFonts w:ascii="Times New Roman" w:hAnsi="Times New Roman"/>
        </w:rPr>
        <w:t xml:space="preserve"> z </w:t>
      </w:r>
      <w:proofErr w:type="spellStart"/>
      <w:r w:rsidR="00F82E54" w:rsidRPr="00DC208F">
        <w:rPr>
          <w:rFonts w:ascii="Times New Roman" w:hAnsi="Times New Roman"/>
        </w:rPr>
        <w:t>badania</w:t>
      </w:r>
      <w:proofErr w:type="spellEnd"/>
      <w:r w:rsidR="00F82E54" w:rsidRPr="00DC208F">
        <w:rPr>
          <w:rFonts w:ascii="Times New Roman" w:hAnsi="Times New Roman"/>
        </w:rPr>
        <w:t xml:space="preserve"> </w:t>
      </w:r>
      <w:proofErr w:type="spellStart"/>
      <w:r w:rsidR="00F82E54" w:rsidRPr="00DC208F">
        <w:rPr>
          <w:rFonts w:ascii="Times New Roman" w:hAnsi="Times New Roman"/>
        </w:rPr>
        <w:t>skuteczności</w:t>
      </w:r>
      <w:proofErr w:type="spellEnd"/>
      <w:r w:rsidR="00F82E54" w:rsidRPr="00DC208F">
        <w:rPr>
          <w:rFonts w:ascii="Times New Roman" w:hAnsi="Times New Roman"/>
        </w:rPr>
        <w:t xml:space="preserve"> </w:t>
      </w:r>
      <w:proofErr w:type="spellStart"/>
      <w:r w:rsidR="00F82E54" w:rsidRPr="00DC208F">
        <w:rPr>
          <w:rFonts w:ascii="Times New Roman" w:hAnsi="Times New Roman"/>
        </w:rPr>
        <w:t>ochrony</w:t>
      </w:r>
      <w:proofErr w:type="spellEnd"/>
      <w:r w:rsidR="00F82E54" w:rsidRPr="00DC208F">
        <w:rPr>
          <w:rFonts w:ascii="Times New Roman" w:hAnsi="Times New Roman"/>
        </w:rPr>
        <w:t xml:space="preserve"> </w:t>
      </w:r>
      <w:proofErr w:type="spellStart"/>
      <w:r w:rsidR="00F82E54" w:rsidRPr="00DC208F">
        <w:rPr>
          <w:rFonts w:ascii="Times New Roman" w:hAnsi="Times New Roman"/>
        </w:rPr>
        <w:t>przeciwporażeniowej</w:t>
      </w:r>
      <w:proofErr w:type="spellEnd"/>
      <w:r w:rsidR="00F82E54" w:rsidRPr="00DC208F">
        <w:rPr>
          <w:rFonts w:ascii="Times New Roman" w:hAnsi="Times New Roman"/>
        </w:rPr>
        <w:t xml:space="preserve"> </w:t>
      </w:r>
      <w:proofErr w:type="spellStart"/>
      <w:r w:rsidR="00F82E54" w:rsidRPr="00DC208F">
        <w:rPr>
          <w:rFonts w:ascii="Times New Roman" w:hAnsi="Times New Roman"/>
        </w:rPr>
        <w:t>przedstawi</w:t>
      </w:r>
      <w:proofErr w:type="spellEnd"/>
      <w:r w:rsidR="00F82E54" w:rsidRPr="00DC208F">
        <w:rPr>
          <w:rFonts w:ascii="Times New Roman" w:hAnsi="Times New Roman"/>
        </w:rPr>
        <w:t xml:space="preserve"> </w:t>
      </w:r>
      <w:proofErr w:type="spellStart"/>
      <w:r w:rsidR="00F82E54" w:rsidRPr="00DC208F">
        <w:rPr>
          <w:rFonts w:ascii="Times New Roman" w:hAnsi="Times New Roman"/>
        </w:rPr>
        <w:t>zamawiającemu</w:t>
      </w:r>
      <w:proofErr w:type="spellEnd"/>
      <w:r w:rsidR="00F82E54" w:rsidRPr="00DC208F">
        <w:rPr>
          <w:rFonts w:ascii="Times New Roman" w:hAnsi="Times New Roman"/>
        </w:rPr>
        <w:t>.</w:t>
      </w:r>
    </w:p>
    <w:p w14:paraId="318FE6F1" w14:textId="2F881DC2" w:rsidR="004F28CE" w:rsidRPr="00DC208F" w:rsidRDefault="004F28CE"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Wykonawca</w:t>
      </w:r>
      <w:proofErr w:type="spellEnd"/>
      <w:r w:rsidRPr="00DC208F">
        <w:rPr>
          <w:rFonts w:ascii="Times New Roman" w:hAnsi="Times New Roman"/>
        </w:rPr>
        <w:t xml:space="preserve"> jest </w:t>
      </w:r>
      <w:proofErr w:type="spellStart"/>
      <w:r w:rsidRPr="00DC208F">
        <w:rPr>
          <w:rFonts w:ascii="Times New Roman" w:hAnsi="Times New Roman"/>
        </w:rPr>
        <w:t>odpowiedzialny</w:t>
      </w:r>
      <w:proofErr w:type="spellEnd"/>
      <w:r w:rsidRPr="00DC208F">
        <w:rPr>
          <w:rFonts w:ascii="Times New Roman" w:hAnsi="Times New Roman"/>
        </w:rPr>
        <w:t xml:space="preserve"> </w:t>
      </w:r>
      <w:proofErr w:type="spellStart"/>
      <w:r w:rsidRPr="00DC208F">
        <w:rPr>
          <w:rFonts w:ascii="Times New Roman" w:hAnsi="Times New Roman"/>
        </w:rPr>
        <w:t>za</w:t>
      </w:r>
      <w:proofErr w:type="spellEnd"/>
      <w:r w:rsidRPr="00DC208F">
        <w:rPr>
          <w:rFonts w:ascii="Times New Roman" w:hAnsi="Times New Roman"/>
        </w:rPr>
        <w:t xml:space="preserve"> transport </w:t>
      </w:r>
      <w:proofErr w:type="spellStart"/>
      <w:r w:rsidRPr="00DC208F">
        <w:rPr>
          <w:rFonts w:ascii="Times New Roman" w:hAnsi="Times New Roman"/>
        </w:rPr>
        <w:t>podestu</w:t>
      </w:r>
      <w:proofErr w:type="spellEnd"/>
      <w:r w:rsidRPr="00DC208F">
        <w:rPr>
          <w:rFonts w:ascii="Times New Roman" w:hAnsi="Times New Roman"/>
        </w:rPr>
        <w:t xml:space="preserve"> </w:t>
      </w:r>
      <w:proofErr w:type="spellStart"/>
      <w:r w:rsidR="00185787" w:rsidRPr="00DC208F">
        <w:rPr>
          <w:rFonts w:ascii="Times New Roman" w:hAnsi="Times New Roman"/>
        </w:rPr>
        <w:t>roboczego</w:t>
      </w:r>
      <w:proofErr w:type="spellEnd"/>
      <w:r w:rsidR="00185787" w:rsidRPr="00DC208F">
        <w:rPr>
          <w:rFonts w:ascii="Times New Roman" w:hAnsi="Times New Roman"/>
        </w:rPr>
        <w:t xml:space="preserve"> z </w:t>
      </w:r>
      <w:proofErr w:type="spellStart"/>
      <w:r w:rsidR="00185787" w:rsidRPr="00DC208F">
        <w:rPr>
          <w:rFonts w:ascii="Times New Roman" w:hAnsi="Times New Roman"/>
        </w:rPr>
        <w:t>magazynu</w:t>
      </w:r>
      <w:proofErr w:type="spellEnd"/>
      <w:r w:rsidR="00185787" w:rsidRPr="00DC208F">
        <w:rPr>
          <w:rFonts w:ascii="Times New Roman" w:hAnsi="Times New Roman"/>
        </w:rPr>
        <w:t xml:space="preserve"> </w:t>
      </w:r>
      <w:proofErr w:type="spellStart"/>
      <w:r w:rsidR="00185787" w:rsidRPr="00DC208F">
        <w:rPr>
          <w:rFonts w:ascii="Times New Roman" w:hAnsi="Times New Roman"/>
        </w:rPr>
        <w:t>Zamawiającego</w:t>
      </w:r>
      <w:proofErr w:type="spellEnd"/>
      <w:r w:rsidR="00185787" w:rsidRPr="00DC208F">
        <w:rPr>
          <w:rFonts w:ascii="Times New Roman" w:hAnsi="Times New Roman"/>
        </w:rPr>
        <w:t xml:space="preserve">  </w:t>
      </w:r>
      <w:proofErr w:type="spellStart"/>
      <w:r w:rsidR="00185787" w:rsidRPr="00DC208F">
        <w:rPr>
          <w:rFonts w:ascii="Times New Roman" w:hAnsi="Times New Roman"/>
        </w:rPr>
        <w:t>na</w:t>
      </w:r>
      <w:proofErr w:type="spellEnd"/>
      <w:r w:rsidR="00185787" w:rsidRPr="00DC208F">
        <w:rPr>
          <w:rFonts w:ascii="Times New Roman" w:hAnsi="Times New Roman"/>
        </w:rPr>
        <w:t xml:space="preserve"> </w:t>
      </w:r>
      <w:proofErr w:type="spellStart"/>
      <w:r w:rsidR="00185787" w:rsidRPr="00DC208F">
        <w:rPr>
          <w:rFonts w:ascii="Times New Roman" w:hAnsi="Times New Roman"/>
        </w:rPr>
        <w:t>miejsce</w:t>
      </w:r>
      <w:proofErr w:type="spellEnd"/>
      <w:r w:rsidR="00185787" w:rsidRPr="00DC208F">
        <w:rPr>
          <w:rFonts w:ascii="Times New Roman" w:hAnsi="Times New Roman"/>
        </w:rPr>
        <w:t xml:space="preserve"> </w:t>
      </w:r>
      <w:proofErr w:type="spellStart"/>
      <w:r w:rsidR="00185787" w:rsidRPr="00DC208F">
        <w:rPr>
          <w:rFonts w:ascii="Times New Roman" w:hAnsi="Times New Roman"/>
        </w:rPr>
        <w:t>montażu</w:t>
      </w:r>
      <w:proofErr w:type="spellEnd"/>
      <w:r w:rsidR="00185787" w:rsidRPr="00DC208F">
        <w:rPr>
          <w:rFonts w:ascii="Times New Roman" w:hAnsi="Times New Roman"/>
        </w:rPr>
        <w:t>.</w:t>
      </w:r>
    </w:p>
    <w:p w14:paraId="13EA6D87" w14:textId="71DE179F" w:rsidR="00D93E1D" w:rsidRPr="00DC208F" w:rsidRDefault="00D93E1D"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Wykonawca</w:t>
      </w:r>
      <w:proofErr w:type="spellEnd"/>
      <w:r w:rsidRPr="00DC208F">
        <w:rPr>
          <w:rFonts w:ascii="Times New Roman" w:hAnsi="Times New Roman"/>
        </w:rPr>
        <w:t xml:space="preserve"> </w:t>
      </w:r>
      <w:proofErr w:type="spellStart"/>
      <w:r w:rsidRPr="00DC208F">
        <w:rPr>
          <w:rFonts w:ascii="Times New Roman" w:hAnsi="Times New Roman"/>
        </w:rPr>
        <w:t>musi</w:t>
      </w:r>
      <w:proofErr w:type="spellEnd"/>
      <w:r w:rsidRPr="00DC208F">
        <w:rPr>
          <w:rFonts w:ascii="Times New Roman" w:hAnsi="Times New Roman"/>
        </w:rPr>
        <w:t xml:space="preserve"> </w:t>
      </w:r>
      <w:proofErr w:type="spellStart"/>
      <w:r w:rsidRPr="00DC208F">
        <w:rPr>
          <w:rFonts w:ascii="Times New Roman" w:hAnsi="Times New Roman"/>
        </w:rPr>
        <w:t>przedstawić</w:t>
      </w:r>
      <w:proofErr w:type="spellEnd"/>
      <w:r w:rsidRPr="00DC208F">
        <w:rPr>
          <w:rFonts w:ascii="Times New Roman" w:hAnsi="Times New Roman"/>
        </w:rPr>
        <w:t xml:space="preserve"> </w:t>
      </w:r>
      <w:proofErr w:type="spellStart"/>
      <w:r w:rsidRPr="00DC208F">
        <w:rPr>
          <w:rFonts w:ascii="Times New Roman" w:hAnsi="Times New Roman"/>
        </w:rPr>
        <w:t>niezbędne</w:t>
      </w:r>
      <w:proofErr w:type="spellEnd"/>
      <w:r w:rsidRPr="00DC208F">
        <w:rPr>
          <w:rFonts w:ascii="Times New Roman" w:hAnsi="Times New Roman"/>
        </w:rPr>
        <w:t xml:space="preserve"> </w:t>
      </w:r>
      <w:proofErr w:type="spellStart"/>
      <w:r w:rsidRPr="00DC208F">
        <w:rPr>
          <w:rFonts w:ascii="Times New Roman" w:hAnsi="Times New Roman"/>
        </w:rPr>
        <w:t>uprawnienia</w:t>
      </w:r>
      <w:proofErr w:type="spellEnd"/>
      <w:r w:rsidRPr="00DC208F">
        <w:rPr>
          <w:rFonts w:ascii="Times New Roman" w:hAnsi="Times New Roman"/>
        </w:rPr>
        <w:t xml:space="preserve"> </w:t>
      </w:r>
      <w:proofErr w:type="spellStart"/>
      <w:r w:rsidRPr="00DC208F">
        <w:rPr>
          <w:rFonts w:ascii="Times New Roman" w:hAnsi="Times New Roman"/>
        </w:rPr>
        <w:t>pracowników</w:t>
      </w:r>
      <w:proofErr w:type="spellEnd"/>
      <w:r w:rsidRPr="00DC208F">
        <w:rPr>
          <w:rFonts w:ascii="Times New Roman" w:hAnsi="Times New Roman"/>
        </w:rPr>
        <w:t xml:space="preserve"> </w:t>
      </w:r>
      <w:proofErr w:type="spellStart"/>
      <w:r w:rsidRPr="00DC208F">
        <w:rPr>
          <w:rFonts w:ascii="Times New Roman" w:hAnsi="Times New Roman"/>
        </w:rPr>
        <w:t>wykonujących</w:t>
      </w:r>
      <w:proofErr w:type="spellEnd"/>
      <w:r w:rsidRPr="00DC208F">
        <w:rPr>
          <w:rFonts w:ascii="Times New Roman" w:hAnsi="Times New Roman"/>
        </w:rPr>
        <w:t xml:space="preserve"> </w:t>
      </w:r>
      <w:proofErr w:type="spellStart"/>
      <w:r w:rsidRPr="00DC208F">
        <w:rPr>
          <w:rFonts w:ascii="Times New Roman" w:hAnsi="Times New Roman"/>
        </w:rPr>
        <w:t>badania</w:t>
      </w:r>
      <w:proofErr w:type="spellEnd"/>
      <w:r w:rsidRPr="00DC208F">
        <w:rPr>
          <w:rFonts w:ascii="Times New Roman" w:hAnsi="Times New Roman"/>
        </w:rPr>
        <w:t xml:space="preserve"> NDT </w:t>
      </w:r>
      <w:proofErr w:type="spellStart"/>
      <w:r w:rsidRPr="00DC208F">
        <w:rPr>
          <w:rFonts w:ascii="Times New Roman" w:hAnsi="Times New Roman"/>
        </w:rPr>
        <w:t>poświadczone</w:t>
      </w:r>
      <w:proofErr w:type="spellEnd"/>
      <w:r w:rsidRPr="00DC208F">
        <w:rPr>
          <w:rFonts w:ascii="Times New Roman" w:hAnsi="Times New Roman"/>
        </w:rPr>
        <w:t xml:space="preserve"> </w:t>
      </w:r>
      <w:proofErr w:type="spellStart"/>
      <w:r w:rsidRPr="00DC208F">
        <w:rPr>
          <w:rFonts w:ascii="Times New Roman" w:hAnsi="Times New Roman"/>
        </w:rPr>
        <w:t>niezbędnym</w:t>
      </w:r>
      <w:proofErr w:type="spellEnd"/>
      <w:r w:rsidRPr="00DC208F">
        <w:rPr>
          <w:rFonts w:ascii="Times New Roman" w:hAnsi="Times New Roman"/>
        </w:rPr>
        <w:t xml:space="preserve"> </w:t>
      </w:r>
      <w:proofErr w:type="spellStart"/>
      <w:r w:rsidRPr="00DC208F">
        <w:rPr>
          <w:rFonts w:ascii="Times New Roman" w:hAnsi="Times New Roman"/>
        </w:rPr>
        <w:t>certyfikatem</w:t>
      </w:r>
      <w:proofErr w:type="spellEnd"/>
      <w:r w:rsidRPr="00DC208F">
        <w:rPr>
          <w:rFonts w:ascii="Times New Roman" w:hAnsi="Times New Roman"/>
        </w:rPr>
        <w:t xml:space="preserve"> </w:t>
      </w:r>
      <w:proofErr w:type="spellStart"/>
      <w:r w:rsidRPr="00DC208F">
        <w:rPr>
          <w:rFonts w:ascii="Times New Roman" w:hAnsi="Times New Roman"/>
        </w:rPr>
        <w:t>wydanym</w:t>
      </w:r>
      <w:proofErr w:type="spellEnd"/>
      <w:r w:rsidRPr="00DC208F">
        <w:rPr>
          <w:rFonts w:ascii="Times New Roman" w:hAnsi="Times New Roman"/>
        </w:rPr>
        <w:t xml:space="preserve"> </w:t>
      </w:r>
      <w:proofErr w:type="spellStart"/>
      <w:r w:rsidRPr="00DC208F">
        <w:rPr>
          <w:rFonts w:ascii="Times New Roman" w:hAnsi="Times New Roman"/>
        </w:rPr>
        <w:t>przez</w:t>
      </w:r>
      <w:proofErr w:type="spellEnd"/>
      <w:r w:rsidRPr="00DC208F">
        <w:rPr>
          <w:rFonts w:ascii="Times New Roman" w:hAnsi="Times New Roman"/>
        </w:rPr>
        <w:t xml:space="preserve"> </w:t>
      </w:r>
      <w:proofErr w:type="spellStart"/>
      <w:r w:rsidRPr="00DC208F">
        <w:rPr>
          <w:rFonts w:ascii="Times New Roman" w:hAnsi="Times New Roman"/>
        </w:rPr>
        <w:t>jednostkę</w:t>
      </w:r>
      <w:proofErr w:type="spellEnd"/>
      <w:r w:rsidRPr="00DC208F">
        <w:rPr>
          <w:rFonts w:ascii="Times New Roman" w:hAnsi="Times New Roman"/>
        </w:rPr>
        <w:t xml:space="preserve"> </w:t>
      </w:r>
      <w:proofErr w:type="spellStart"/>
      <w:r w:rsidRPr="00DC208F">
        <w:rPr>
          <w:rFonts w:ascii="Times New Roman" w:hAnsi="Times New Roman"/>
        </w:rPr>
        <w:t>notyfikowaną</w:t>
      </w:r>
      <w:proofErr w:type="spellEnd"/>
      <w:r w:rsidRPr="00DC208F">
        <w:rPr>
          <w:rFonts w:ascii="Times New Roman" w:hAnsi="Times New Roman"/>
        </w:rPr>
        <w:t>.</w:t>
      </w:r>
    </w:p>
    <w:p w14:paraId="703D2466" w14:textId="49E5EF21" w:rsidR="005C4C00" w:rsidRPr="00DC208F" w:rsidRDefault="005C4C00" w:rsidP="00A43336">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t>Zamawiający</w:t>
      </w:r>
      <w:proofErr w:type="spellEnd"/>
      <w:r w:rsidRPr="00DC208F">
        <w:rPr>
          <w:rFonts w:ascii="Times New Roman" w:hAnsi="Times New Roman"/>
        </w:rPr>
        <w:t xml:space="preserve"> </w:t>
      </w:r>
      <w:proofErr w:type="spellStart"/>
      <w:r w:rsidRPr="00DC208F">
        <w:rPr>
          <w:rFonts w:ascii="Times New Roman" w:hAnsi="Times New Roman"/>
        </w:rPr>
        <w:t>wymaga</w:t>
      </w:r>
      <w:proofErr w:type="spellEnd"/>
      <w:r w:rsidRPr="00DC208F">
        <w:rPr>
          <w:rFonts w:ascii="Times New Roman" w:hAnsi="Times New Roman"/>
        </w:rPr>
        <w:t xml:space="preserve"> </w:t>
      </w:r>
      <w:proofErr w:type="spellStart"/>
      <w:r w:rsidRPr="00DC208F">
        <w:rPr>
          <w:rFonts w:ascii="Times New Roman" w:hAnsi="Times New Roman"/>
        </w:rPr>
        <w:t>od</w:t>
      </w:r>
      <w:proofErr w:type="spellEnd"/>
      <w:r w:rsidRPr="00DC208F">
        <w:rPr>
          <w:rFonts w:ascii="Times New Roman" w:hAnsi="Times New Roman"/>
        </w:rPr>
        <w:t xml:space="preserve"> </w:t>
      </w:r>
      <w:proofErr w:type="spellStart"/>
      <w:r w:rsidRPr="00DC208F">
        <w:rPr>
          <w:rFonts w:ascii="Times New Roman" w:hAnsi="Times New Roman"/>
        </w:rPr>
        <w:t>Wykonawcy</w:t>
      </w:r>
      <w:proofErr w:type="spellEnd"/>
      <w:r w:rsidRPr="00DC208F">
        <w:rPr>
          <w:rFonts w:ascii="Times New Roman" w:hAnsi="Times New Roman"/>
        </w:rPr>
        <w:t xml:space="preserve"> </w:t>
      </w:r>
      <w:proofErr w:type="spellStart"/>
      <w:r w:rsidRPr="00DC208F">
        <w:rPr>
          <w:rFonts w:ascii="Times New Roman" w:hAnsi="Times New Roman"/>
        </w:rPr>
        <w:t>przedstawienia</w:t>
      </w:r>
      <w:proofErr w:type="spellEnd"/>
      <w:r w:rsidRPr="00DC208F">
        <w:rPr>
          <w:rFonts w:ascii="Times New Roman" w:hAnsi="Times New Roman"/>
        </w:rPr>
        <w:t xml:space="preserve"> </w:t>
      </w:r>
      <w:proofErr w:type="spellStart"/>
      <w:r w:rsidRPr="00DC208F">
        <w:rPr>
          <w:rFonts w:ascii="Times New Roman" w:hAnsi="Times New Roman"/>
        </w:rPr>
        <w:t>szczegółowego</w:t>
      </w:r>
      <w:proofErr w:type="spellEnd"/>
      <w:r w:rsidRPr="00DC208F">
        <w:rPr>
          <w:rFonts w:ascii="Times New Roman" w:hAnsi="Times New Roman"/>
        </w:rPr>
        <w:t xml:space="preserve"> </w:t>
      </w:r>
      <w:proofErr w:type="spellStart"/>
      <w:r w:rsidRPr="00DC208F">
        <w:rPr>
          <w:rFonts w:ascii="Times New Roman" w:hAnsi="Times New Roman"/>
        </w:rPr>
        <w:t>harmonogramu</w:t>
      </w:r>
      <w:proofErr w:type="spellEnd"/>
      <w:r w:rsidRPr="00DC208F">
        <w:rPr>
          <w:rFonts w:ascii="Times New Roman" w:hAnsi="Times New Roman"/>
        </w:rPr>
        <w:t xml:space="preserve"> </w:t>
      </w:r>
      <w:proofErr w:type="spellStart"/>
      <w:r w:rsidRPr="00DC208F">
        <w:rPr>
          <w:rFonts w:ascii="Times New Roman" w:hAnsi="Times New Roman"/>
        </w:rPr>
        <w:t>realizacji</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 xml:space="preserve"> </w:t>
      </w:r>
      <w:proofErr w:type="spellStart"/>
      <w:r w:rsidRPr="00DC208F">
        <w:rPr>
          <w:rFonts w:ascii="Times New Roman" w:hAnsi="Times New Roman"/>
        </w:rPr>
        <w:t>ze</w:t>
      </w:r>
      <w:proofErr w:type="spellEnd"/>
      <w:r w:rsidRPr="00DC208F">
        <w:rPr>
          <w:rFonts w:ascii="Times New Roman" w:hAnsi="Times New Roman"/>
        </w:rPr>
        <w:t xml:space="preserve"> </w:t>
      </w:r>
      <w:proofErr w:type="spellStart"/>
      <w:r w:rsidRPr="00DC208F">
        <w:rPr>
          <w:rFonts w:ascii="Times New Roman" w:hAnsi="Times New Roman"/>
        </w:rPr>
        <w:t>względu</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koordynacje</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 xml:space="preserve"> </w:t>
      </w:r>
      <w:proofErr w:type="spellStart"/>
      <w:r w:rsidRPr="00DC208F">
        <w:rPr>
          <w:rFonts w:ascii="Times New Roman" w:hAnsi="Times New Roman"/>
        </w:rPr>
        <w:t>wykonywanych</w:t>
      </w:r>
      <w:proofErr w:type="spellEnd"/>
      <w:r w:rsidRPr="00DC208F">
        <w:rPr>
          <w:rFonts w:ascii="Times New Roman" w:hAnsi="Times New Roman"/>
        </w:rPr>
        <w:t xml:space="preserve"> w </w:t>
      </w:r>
      <w:proofErr w:type="spellStart"/>
      <w:r w:rsidRPr="00DC208F">
        <w:rPr>
          <w:rFonts w:ascii="Times New Roman" w:hAnsi="Times New Roman"/>
        </w:rPr>
        <w:t>komorze</w:t>
      </w:r>
      <w:proofErr w:type="spellEnd"/>
      <w:r w:rsidRPr="00DC208F">
        <w:rPr>
          <w:rFonts w:ascii="Times New Roman" w:hAnsi="Times New Roman"/>
        </w:rPr>
        <w:t xml:space="preserve"> </w:t>
      </w:r>
      <w:proofErr w:type="spellStart"/>
      <w:r w:rsidRPr="00DC208F">
        <w:rPr>
          <w:rFonts w:ascii="Times New Roman" w:hAnsi="Times New Roman"/>
        </w:rPr>
        <w:t>paleniskowej</w:t>
      </w:r>
      <w:proofErr w:type="spellEnd"/>
      <w:r w:rsidRPr="00DC208F">
        <w:rPr>
          <w:rFonts w:ascii="Times New Roman" w:hAnsi="Times New Roman"/>
        </w:rPr>
        <w:t xml:space="preserve"> </w:t>
      </w:r>
      <w:proofErr w:type="spellStart"/>
      <w:r w:rsidRPr="00DC208F">
        <w:rPr>
          <w:rFonts w:ascii="Times New Roman" w:hAnsi="Times New Roman"/>
        </w:rPr>
        <w:t>przez</w:t>
      </w:r>
      <w:proofErr w:type="spellEnd"/>
      <w:r w:rsidRPr="00DC208F">
        <w:rPr>
          <w:rFonts w:ascii="Times New Roman" w:hAnsi="Times New Roman"/>
        </w:rPr>
        <w:t xml:space="preserve"> </w:t>
      </w:r>
      <w:proofErr w:type="spellStart"/>
      <w:r w:rsidRPr="00DC208F">
        <w:rPr>
          <w:rFonts w:ascii="Times New Roman" w:hAnsi="Times New Roman"/>
        </w:rPr>
        <w:t>innych</w:t>
      </w:r>
      <w:proofErr w:type="spellEnd"/>
      <w:r w:rsidRPr="00DC208F">
        <w:rPr>
          <w:rFonts w:ascii="Times New Roman" w:hAnsi="Times New Roman"/>
        </w:rPr>
        <w:t xml:space="preserve"> </w:t>
      </w:r>
      <w:proofErr w:type="spellStart"/>
      <w:r w:rsidRPr="00DC208F">
        <w:rPr>
          <w:rFonts w:ascii="Times New Roman" w:hAnsi="Times New Roman"/>
        </w:rPr>
        <w:t>Wykonawców</w:t>
      </w:r>
      <w:proofErr w:type="spellEnd"/>
      <w:r w:rsidRPr="00DC208F">
        <w:rPr>
          <w:rFonts w:ascii="Times New Roman" w:hAnsi="Times New Roman"/>
        </w:rPr>
        <w:t>.</w:t>
      </w:r>
    </w:p>
    <w:p w14:paraId="15139FCE" w14:textId="0CBF0EB9" w:rsidR="005C4C00" w:rsidRPr="00DC208F" w:rsidRDefault="005C4C00" w:rsidP="00A43336">
      <w:pPr>
        <w:pStyle w:val="Akapitzlist"/>
        <w:numPr>
          <w:ilvl w:val="1"/>
          <w:numId w:val="11"/>
        </w:numPr>
        <w:spacing w:line="480" w:lineRule="auto"/>
        <w:ind w:left="709" w:hanging="425"/>
        <w:rPr>
          <w:rFonts w:ascii="Times New Roman" w:hAnsi="Times New Roman"/>
        </w:rPr>
      </w:pPr>
      <w:r w:rsidRPr="00DC208F">
        <w:rPr>
          <w:rFonts w:ascii="Times New Roman" w:hAnsi="Times New Roman"/>
        </w:rPr>
        <w:t xml:space="preserve">W </w:t>
      </w:r>
      <w:proofErr w:type="spellStart"/>
      <w:r w:rsidRPr="00DC208F">
        <w:rPr>
          <w:rFonts w:ascii="Times New Roman" w:hAnsi="Times New Roman"/>
        </w:rPr>
        <w:t>czasie</w:t>
      </w:r>
      <w:proofErr w:type="spellEnd"/>
      <w:r w:rsidRPr="00DC208F">
        <w:rPr>
          <w:rFonts w:ascii="Times New Roman" w:hAnsi="Times New Roman"/>
        </w:rPr>
        <w:t xml:space="preserve"> </w:t>
      </w:r>
      <w:proofErr w:type="spellStart"/>
      <w:r w:rsidRPr="00DC208F">
        <w:rPr>
          <w:rFonts w:ascii="Times New Roman" w:hAnsi="Times New Roman"/>
        </w:rPr>
        <w:t>przeprowadzania</w:t>
      </w:r>
      <w:proofErr w:type="spellEnd"/>
      <w:r w:rsidRPr="00DC208F">
        <w:rPr>
          <w:rFonts w:ascii="Times New Roman" w:hAnsi="Times New Roman"/>
        </w:rPr>
        <w:t xml:space="preserve"> </w:t>
      </w:r>
      <w:proofErr w:type="spellStart"/>
      <w:r w:rsidRPr="00DC208F">
        <w:rPr>
          <w:rFonts w:ascii="Times New Roman" w:hAnsi="Times New Roman"/>
        </w:rPr>
        <w:t>pomiarów</w:t>
      </w:r>
      <w:proofErr w:type="spellEnd"/>
      <w:r w:rsidRPr="00DC208F">
        <w:rPr>
          <w:rFonts w:ascii="Times New Roman" w:hAnsi="Times New Roman"/>
        </w:rPr>
        <w:t xml:space="preserve"> </w:t>
      </w:r>
      <w:proofErr w:type="spellStart"/>
      <w:r w:rsidRPr="00DC208F">
        <w:rPr>
          <w:rFonts w:ascii="Times New Roman" w:hAnsi="Times New Roman"/>
        </w:rPr>
        <w:t>diagnostycznych</w:t>
      </w:r>
      <w:proofErr w:type="spellEnd"/>
      <w:r w:rsidRPr="00DC208F">
        <w:rPr>
          <w:rFonts w:ascii="Times New Roman" w:hAnsi="Times New Roman"/>
        </w:rPr>
        <w:t xml:space="preserve"> </w:t>
      </w:r>
      <w:proofErr w:type="spellStart"/>
      <w:r w:rsidRPr="00DC208F">
        <w:rPr>
          <w:rFonts w:ascii="Times New Roman" w:hAnsi="Times New Roman"/>
        </w:rPr>
        <w:t>Wykonawca</w:t>
      </w:r>
      <w:proofErr w:type="spellEnd"/>
      <w:r w:rsidRPr="00DC208F">
        <w:rPr>
          <w:rFonts w:ascii="Times New Roman" w:hAnsi="Times New Roman"/>
        </w:rPr>
        <w:t xml:space="preserve"> </w:t>
      </w:r>
      <w:proofErr w:type="spellStart"/>
      <w:r w:rsidRPr="00DC208F">
        <w:rPr>
          <w:rFonts w:ascii="Times New Roman" w:hAnsi="Times New Roman"/>
        </w:rPr>
        <w:t>będzie</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bieżąco</w:t>
      </w:r>
      <w:proofErr w:type="spellEnd"/>
      <w:r w:rsidRPr="00DC208F">
        <w:rPr>
          <w:rFonts w:ascii="Times New Roman" w:hAnsi="Times New Roman"/>
        </w:rPr>
        <w:t xml:space="preserve"> </w:t>
      </w:r>
      <w:proofErr w:type="spellStart"/>
      <w:r w:rsidRPr="00DC208F">
        <w:rPr>
          <w:rFonts w:ascii="Times New Roman" w:hAnsi="Times New Roman"/>
        </w:rPr>
        <w:t>informował</w:t>
      </w:r>
      <w:proofErr w:type="spellEnd"/>
      <w:r w:rsidRPr="00DC208F">
        <w:rPr>
          <w:rFonts w:ascii="Times New Roman" w:hAnsi="Times New Roman"/>
        </w:rPr>
        <w:t xml:space="preserve"> </w:t>
      </w:r>
      <w:proofErr w:type="spellStart"/>
      <w:r w:rsidRPr="00DC208F">
        <w:rPr>
          <w:rFonts w:ascii="Times New Roman" w:hAnsi="Times New Roman"/>
        </w:rPr>
        <w:t>przedstawicieli</w:t>
      </w:r>
      <w:proofErr w:type="spellEnd"/>
      <w:r w:rsidRPr="00DC208F">
        <w:rPr>
          <w:rFonts w:ascii="Times New Roman" w:hAnsi="Times New Roman"/>
        </w:rPr>
        <w:t xml:space="preserve"> </w:t>
      </w:r>
      <w:proofErr w:type="spellStart"/>
      <w:r w:rsidRPr="00DC208F">
        <w:rPr>
          <w:rFonts w:ascii="Times New Roman" w:hAnsi="Times New Roman"/>
        </w:rPr>
        <w:t>Zamawiającego</w:t>
      </w:r>
      <w:proofErr w:type="spellEnd"/>
      <w:r w:rsidRPr="00DC208F">
        <w:rPr>
          <w:rFonts w:ascii="Times New Roman" w:hAnsi="Times New Roman"/>
        </w:rPr>
        <w:t xml:space="preserve"> o </w:t>
      </w:r>
      <w:proofErr w:type="spellStart"/>
      <w:r w:rsidRPr="00DC208F">
        <w:rPr>
          <w:rFonts w:ascii="Times New Roman" w:hAnsi="Times New Roman"/>
        </w:rPr>
        <w:t>zauwazonych</w:t>
      </w:r>
      <w:proofErr w:type="spellEnd"/>
      <w:r w:rsidRPr="00DC208F">
        <w:rPr>
          <w:rFonts w:ascii="Times New Roman" w:hAnsi="Times New Roman"/>
        </w:rPr>
        <w:t xml:space="preserve"> </w:t>
      </w:r>
      <w:proofErr w:type="spellStart"/>
      <w:r w:rsidRPr="00DC208F">
        <w:rPr>
          <w:rFonts w:ascii="Times New Roman" w:hAnsi="Times New Roman"/>
        </w:rPr>
        <w:t>wskazaniach</w:t>
      </w:r>
      <w:proofErr w:type="spellEnd"/>
      <w:r w:rsidRPr="00DC208F">
        <w:rPr>
          <w:rFonts w:ascii="Times New Roman" w:hAnsi="Times New Roman"/>
        </w:rPr>
        <w:t xml:space="preserve"> do </w:t>
      </w:r>
      <w:proofErr w:type="spellStart"/>
      <w:r w:rsidRPr="00DC208F">
        <w:rPr>
          <w:rFonts w:ascii="Times New Roman" w:hAnsi="Times New Roman"/>
        </w:rPr>
        <w:t>napraw</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ukladzie</w:t>
      </w:r>
      <w:proofErr w:type="spellEnd"/>
      <w:r w:rsidRPr="00DC208F">
        <w:rPr>
          <w:rFonts w:ascii="Times New Roman" w:hAnsi="Times New Roman"/>
        </w:rPr>
        <w:t xml:space="preserve"> </w:t>
      </w:r>
      <w:proofErr w:type="spellStart"/>
      <w:r w:rsidRPr="00DC208F">
        <w:rPr>
          <w:rFonts w:ascii="Times New Roman" w:hAnsi="Times New Roman"/>
        </w:rPr>
        <w:t>ciśnieniowym</w:t>
      </w:r>
      <w:proofErr w:type="spellEnd"/>
      <w:r w:rsidRPr="00DC208F">
        <w:rPr>
          <w:rFonts w:ascii="Times New Roman" w:hAnsi="Times New Roman"/>
        </w:rPr>
        <w:t>.</w:t>
      </w:r>
    </w:p>
    <w:p w14:paraId="11BF75A0" w14:textId="682D1626" w:rsidR="00184392" w:rsidRPr="00DC208F" w:rsidRDefault="005C4C00" w:rsidP="00DC208F">
      <w:pPr>
        <w:pStyle w:val="Akapitzlist"/>
        <w:numPr>
          <w:ilvl w:val="1"/>
          <w:numId w:val="11"/>
        </w:numPr>
        <w:spacing w:line="480" w:lineRule="auto"/>
        <w:ind w:left="709" w:hanging="425"/>
        <w:rPr>
          <w:rFonts w:ascii="Times New Roman" w:hAnsi="Times New Roman"/>
        </w:rPr>
      </w:pPr>
      <w:proofErr w:type="spellStart"/>
      <w:r w:rsidRPr="00DC208F">
        <w:rPr>
          <w:rFonts w:ascii="Times New Roman" w:hAnsi="Times New Roman"/>
        </w:rPr>
        <w:lastRenderedPageBreak/>
        <w:t>Wykonawca</w:t>
      </w:r>
      <w:proofErr w:type="spellEnd"/>
      <w:r w:rsidRPr="00DC208F">
        <w:rPr>
          <w:rFonts w:ascii="Times New Roman" w:hAnsi="Times New Roman"/>
        </w:rPr>
        <w:t xml:space="preserve"> jest </w:t>
      </w:r>
      <w:proofErr w:type="spellStart"/>
      <w:r w:rsidRPr="00DC208F">
        <w:rPr>
          <w:rFonts w:ascii="Times New Roman" w:hAnsi="Times New Roman"/>
        </w:rPr>
        <w:t>zoobowiązany</w:t>
      </w:r>
      <w:proofErr w:type="spellEnd"/>
      <w:r w:rsidRPr="00DC208F">
        <w:rPr>
          <w:rFonts w:ascii="Times New Roman" w:hAnsi="Times New Roman"/>
        </w:rPr>
        <w:t xml:space="preserve"> </w:t>
      </w:r>
      <w:proofErr w:type="spellStart"/>
      <w:r w:rsidRPr="00DC208F">
        <w:rPr>
          <w:rFonts w:ascii="Times New Roman" w:hAnsi="Times New Roman"/>
        </w:rPr>
        <w:t>poprzez</w:t>
      </w:r>
      <w:proofErr w:type="spellEnd"/>
      <w:r w:rsidRPr="00DC208F">
        <w:rPr>
          <w:rFonts w:ascii="Times New Roman" w:hAnsi="Times New Roman"/>
        </w:rPr>
        <w:t xml:space="preserve">  </w:t>
      </w:r>
      <w:proofErr w:type="spellStart"/>
      <w:r w:rsidRPr="00DC208F">
        <w:rPr>
          <w:rFonts w:ascii="Times New Roman" w:hAnsi="Times New Roman"/>
        </w:rPr>
        <w:t>swój</w:t>
      </w:r>
      <w:proofErr w:type="spellEnd"/>
      <w:r w:rsidRPr="00DC208F">
        <w:rPr>
          <w:rFonts w:ascii="Times New Roman" w:hAnsi="Times New Roman"/>
        </w:rPr>
        <w:t xml:space="preserve"> </w:t>
      </w:r>
      <w:proofErr w:type="spellStart"/>
      <w:r w:rsidRPr="00DC208F">
        <w:rPr>
          <w:rFonts w:ascii="Times New Roman" w:hAnsi="Times New Roman"/>
        </w:rPr>
        <w:t>dozór</w:t>
      </w:r>
      <w:proofErr w:type="spellEnd"/>
      <w:r w:rsidRPr="00DC208F">
        <w:rPr>
          <w:rFonts w:ascii="Times New Roman" w:hAnsi="Times New Roman"/>
        </w:rPr>
        <w:t xml:space="preserve"> do </w:t>
      </w:r>
      <w:proofErr w:type="spellStart"/>
      <w:r w:rsidRPr="00DC208F">
        <w:rPr>
          <w:rFonts w:ascii="Times New Roman" w:hAnsi="Times New Roman"/>
        </w:rPr>
        <w:t>stałego</w:t>
      </w:r>
      <w:proofErr w:type="spellEnd"/>
      <w:r w:rsidRPr="00DC208F">
        <w:rPr>
          <w:rFonts w:ascii="Times New Roman" w:hAnsi="Times New Roman"/>
        </w:rPr>
        <w:t xml:space="preserve"> </w:t>
      </w:r>
      <w:proofErr w:type="spellStart"/>
      <w:r w:rsidRPr="00DC208F">
        <w:rPr>
          <w:rFonts w:ascii="Times New Roman" w:hAnsi="Times New Roman"/>
        </w:rPr>
        <w:t>nadzorowania</w:t>
      </w:r>
      <w:proofErr w:type="spellEnd"/>
      <w:r w:rsidRPr="00DC208F">
        <w:rPr>
          <w:rFonts w:ascii="Times New Roman" w:hAnsi="Times New Roman"/>
        </w:rPr>
        <w:t xml:space="preserve"> </w:t>
      </w:r>
      <w:proofErr w:type="spellStart"/>
      <w:r w:rsidRPr="00DC208F">
        <w:rPr>
          <w:rFonts w:ascii="Times New Roman" w:hAnsi="Times New Roman"/>
        </w:rPr>
        <w:t>zleconych</w:t>
      </w:r>
      <w:proofErr w:type="spellEnd"/>
      <w:r w:rsidRPr="00DC208F">
        <w:rPr>
          <w:rFonts w:ascii="Times New Roman" w:hAnsi="Times New Roman"/>
        </w:rPr>
        <w:t xml:space="preserve"> robot i </w:t>
      </w:r>
      <w:proofErr w:type="spellStart"/>
      <w:r w:rsidRPr="00DC208F">
        <w:rPr>
          <w:rFonts w:ascii="Times New Roman" w:hAnsi="Times New Roman"/>
        </w:rPr>
        <w:t>informowania</w:t>
      </w:r>
      <w:proofErr w:type="spellEnd"/>
      <w:r w:rsidRPr="00DC208F">
        <w:rPr>
          <w:rFonts w:ascii="Times New Roman" w:hAnsi="Times New Roman"/>
        </w:rPr>
        <w:t xml:space="preserve"> </w:t>
      </w:r>
      <w:proofErr w:type="spellStart"/>
      <w:r w:rsidRPr="00DC208F">
        <w:rPr>
          <w:rFonts w:ascii="Times New Roman" w:hAnsi="Times New Roman"/>
        </w:rPr>
        <w:t>na</w:t>
      </w:r>
      <w:proofErr w:type="spellEnd"/>
      <w:r w:rsidRPr="00DC208F">
        <w:rPr>
          <w:rFonts w:ascii="Times New Roman" w:hAnsi="Times New Roman"/>
        </w:rPr>
        <w:t xml:space="preserve"> </w:t>
      </w:r>
      <w:proofErr w:type="spellStart"/>
      <w:r w:rsidRPr="00DC208F">
        <w:rPr>
          <w:rFonts w:ascii="Times New Roman" w:hAnsi="Times New Roman"/>
        </w:rPr>
        <w:t>biezaco</w:t>
      </w:r>
      <w:proofErr w:type="spellEnd"/>
      <w:r w:rsidRPr="00DC208F">
        <w:rPr>
          <w:rFonts w:ascii="Times New Roman" w:hAnsi="Times New Roman"/>
        </w:rPr>
        <w:t xml:space="preserve"> </w:t>
      </w:r>
      <w:proofErr w:type="spellStart"/>
      <w:r w:rsidRPr="00DC208F">
        <w:rPr>
          <w:rFonts w:ascii="Times New Roman" w:hAnsi="Times New Roman"/>
        </w:rPr>
        <w:t>Zamawiającego</w:t>
      </w:r>
      <w:proofErr w:type="spellEnd"/>
      <w:r w:rsidRPr="00DC208F">
        <w:rPr>
          <w:rFonts w:ascii="Times New Roman" w:hAnsi="Times New Roman"/>
        </w:rPr>
        <w:t xml:space="preserve"> o </w:t>
      </w:r>
      <w:proofErr w:type="spellStart"/>
      <w:r w:rsidRPr="00DC208F">
        <w:rPr>
          <w:rFonts w:ascii="Times New Roman" w:hAnsi="Times New Roman"/>
        </w:rPr>
        <w:t>stanie</w:t>
      </w:r>
      <w:proofErr w:type="spellEnd"/>
      <w:r w:rsidRPr="00DC208F">
        <w:rPr>
          <w:rFonts w:ascii="Times New Roman" w:hAnsi="Times New Roman"/>
        </w:rPr>
        <w:t xml:space="preserve"> i </w:t>
      </w:r>
      <w:proofErr w:type="spellStart"/>
      <w:r w:rsidRPr="00DC208F">
        <w:rPr>
          <w:rFonts w:ascii="Times New Roman" w:hAnsi="Times New Roman"/>
        </w:rPr>
        <w:t>zaawansowaniu</w:t>
      </w:r>
      <w:proofErr w:type="spellEnd"/>
      <w:r w:rsidRPr="00DC208F">
        <w:rPr>
          <w:rFonts w:ascii="Times New Roman" w:hAnsi="Times New Roman"/>
        </w:rPr>
        <w:t xml:space="preserve"> </w:t>
      </w:r>
      <w:proofErr w:type="spellStart"/>
      <w:r w:rsidRPr="00DC208F">
        <w:rPr>
          <w:rFonts w:ascii="Times New Roman" w:hAnsi="Times New Roman"/>
        </w:rPr>
        <w:t>prac</w:t>
      </w:r>
      <w:proofErr w:type="spellEnd"/>
      <w:r w:rsidRPr="00DC208F">
        <w:rPr>
          <w:rFonts w:ascii="Times New Roman" w:hAnsi="Times New Roman"/>
        </w:rPr>
        <w:t>.</w:t>
      </w:r>
    </w:p>
    <w:p w14:paraId="27C20569" w14:textId="6FCB7DD1" w:rsidR="00184392" w:rsidRPr="00DC208F" w:rsidRDefault="00184392" w:rsidP="00991E30">
      <w:pPr>
        <w:pStyle w:val="Nagwek1"/>
        <w:numPr>
          <w:ilvl w:val="0"/>
          <w:numId w:val="11"/>
        </w:numPr>
        <w:spacing w:after="240"/>
        <w:rPr>
          <w:rFonts w:ascii="Times New Roman" w:hAnsi="Times New Roman" w:cs="Times New Roman"/>
          <w:sz w:val="24"/>
          <w:szCs w:val="24"/>
        </w:rPr>
      </w:pPr>
      <w:bookmarkStart w:id="82" w:name="_Toc532908097"/>
      <w:r w:rsidRPr="00DC208F">
        <w:rPr>
          <w:rFonts w:ascii="Times New Roman" w:hAnsi="Times New Roman" w:cs="Times New Roman"/>
          <w:sz w:val="24"/>
          <w:szCs w:val="24"/>
        </w:rPr>
        <w:t>Wymagania wobec Wykonawcy</w:t>
      </w:r>
      <w:bookmarkEnd w:id="82"/>
    </w:p>
    <w:p w14:paraId="42301CC0" w14:textId="2781DEC7" w:rsidR="006B38D5" w:rsidRPr="00DC208F" w:rsidRDefault="006B38D5" w:rsidP="00991E30">
      <w:pPr>
        <w:pStyle w:val="Akapitzlist"/>
        <w:numPr>
          <w:ilvl w:val="1"/>
          <w:numId w:val="11"/>
        </w:numPr>
        <w:spacing w:line="480" w:lineRule="auto"/>
        <w:rPr>
          <w:rFonts w:ascii="Times New Roman" w:hAnsi="Times New Roman"/>
          <w:lang w:val="pl-PL"/>
        </w:rPr>
      </w:pPr>
      <w:r w:rsidRPr="00DC208F">
        <w:rPr>
          <w:rFonts w:ascii="Times New Roman" w:hAnsi="Times New Roman"/>
          <w:lang w:val="pl-PL"/>
        </w:rPr>
        <w:t xml:space="preserve">Wykonawca </w:t>
      </w:r>
      <w:r w:rsidR="00E95032" w:rsidRPr="00DC208F">
        <w:rPr>
          <w:rFonts w:ascii="Times New Roman" w:hAnsi="Times New Roman"/>
          <w:lang w:val="pl-PL"/>
        </w:rPr>
        <w:t xml:space="preserve">winien wykazać się doświadczeniem zawodowym pracowników wyznaczonych do realizacji zadania w zakresie wykonywania </w:t>
      </w:r>
      <w:r w:rsidR="003A7CA6" w:rsidRPr="00DC208F">
        <w:rPr>
          <w:rFonts w:ascii="Times New Roman" w:hAnsi="Times New Roman"/>
          <w:lang w:val="pl-PL"/>
        </w:rPr>
        <w:t>ultradźwiękowych pomiarów grubości rur kotłowych</w:t>
      </w:r>
      <w:r w:rsidR="00E95032" w:rsidRPr="00DC208F">
        <w:rPr>
          <w:rFonts w:ascii="Times New Roman" w:hAnsi="Times New Roman"/>
          <w:lang w:val="pl-PL"/>
        </w:rPr>
        <w:t xml:space="preserve">, </w:t>
      </w:r>
      <w:r w:rsidR="004F28CE" w:rsidRPr="00DC208F">
        <w:rPr>
          <w:rFonts w:ascii="Times New Roman" w:hAnsi="Times New Roman"/>
          <w:lang w:val="pl-PL"/>
        </w:rPr>
        <w:t xml:space="preserve">wykonywania badań diagnostycznych elementów ciśnieniowych </w:t>
      </w:r>
      <w:r w:rsidR="00E95032" w:rsidRPr="00DC208F">
        <w:rPr>
          <w:rFonts w:ascii="Times New Roman" w:hAnsi="Times New Roman"/>
          <w:lang w:val="pl-PL"/>
        </w:rPr>
        <w:t xml:space="preserve"> kotłów w energetyce zawodowej w ilości co najmniej 10 zrealizowanych prac za ostatnie 5 lat.</w:t>
      </w:r>
    </w:p>
    <w:p w14:paraId="3C4C35A9" w14:textId="1EF30CC8" w:rsidR="004F28CE" w:rsidRPr="00DC208F" w:rsidRDefault="00CE05F7" w:rsidP="00991E30">
      <w:pPr>
        <w:pStyle w:val="Akapitzlist"/>
        <w:numPr>
          <w:ilvl w:val="1"/>
          <w:numId w:val="11"/>
        </w:numPr>
        <w:spacing w:line="480" w:lineRule="auto"/>
        <w:rPr>
          <w:rFonts w:ascii="Times New Roman" w:hAnsi="Times New Roman"/>
          <w:lang w:val="pl-PL"/>
        </w:rPr>
      </w:pPr>
      <w:r>
        <w:rPr>
          <w:rFonts w:ascii="Times New Roman" w:hAnsi="Times New Roman"/>
          <w:lang w:val="pl-PL"/>
        </w:rPr>
        <w:t xml:space="preserve"> </w:t>
      </w:r>
      <w:r w:rsidR="00185787" w:rsidRPr="00DC208F">
        <w:rPr>
          <w:rFonts w:ascii="Times New Roman" w:hAnsi="Times New Roman"/>
          <w:lang w:val="pl-PL"/>
        </w:rPr>
        <w:t xml:space="preserve">Pracownicy wykonawcy </w:t>
      </w:r>
      <w:r w:rsidR="004F28CE" w:rsidRPr="00DC208F">
        <w:rPr>
          <w:rFonts w:ascii="Times New Roman" w:hAnsi="Times New Roman"/>
          <w:lang w:val="pl-PL"/>
        </w:rPr>
        <w:t xml:space="preserve"> </w:t>
      </w:r>
      <w:r w:rsidR="009F4243" w:rsidRPr="00DC208F">
        <w:rPr>
          <w:rFonts w:ascii="Times New Roman" w:hAnsi="Times New Roman"/>
          <w:lang w:val="pl-PL"/>
        </w:rPr>
        <w:t>muszą</w:t>
      </w:r>
      <w:r w:rsidR="004F28CE" w:rsidRPr="00DC208F">
        <w:rPr>
          <w:rFonts w:ascii="Times New Roman" w:hAnsi="Times New Roman"/>
          <w:lang w:val="pl-PL"/>
        </w:rPr>
        <w:t xml:space="preserve"> wykazać się minimum 5 letnim doświadczeniem zawodowym do obsługi i konserwacji </w:t>
      </w:r>
      <w:proofErr w:type="spellStart"/>
      <w:r w:rsidR="00F82E54" w:rsidRPr="00DC208F">
        <w:rPr>
          <w:rFonts w:ascii="Times New Roman" w:hAnsi="Times New Roman"/>
        </w:rPr>
        <w:t>podestów</w:t>
      </w:r>
      <w:proofErr w:type="spellEnd"/>
      <w:r w:rsidR="00F82E54" w:rsidRPr="00DC208F">
        <w:rPr>
          <w:rFonts w:ascii="Times New Roman" w:hAnsi="Times New Roman"/>
        </w:rPr>
        <w:t xml:space="preserve"> do </w:t>
      </w:r>
      <w:proofErr w:type="spellStart"/>
      <w:r w:rsidR="00F82E54" w:rsidRPr="00DC208F">
        <w:rPr>
          <w:rFonts w:ascii="Times New Roman" w:hAnsi="Times New Roman"/>
        </w:rPr>
        <w:t>objazdu</w:t>
      </w:r>
      <w:proofErr w:type="spellEnd"/>
      <w:r w:rsidR="00F82E54" w:rsidRPr="00DC208F">
        <w:rPr>
          <w:rFonts w:ascii="Times New Roman" w:hAnsi="Times New Roman"/>
        </w:rPr>
        <w:t xml:space="preserve"> </w:t>
      </w:r>
      <w:proofErr w:type="spellStart"/>
      <w:r w:rsidR="00F82E54" w:rsidRPr="00DC208F">
        <w:rPr>
          <w:rFonts w:ascii="Times New Roman" w:hAnsi="Times New Roman"/>
        </w:rPr>
        <w:t>komory</w:t>
      </w:r>
      <w:proofErr w:type="spellEnd"/>
      <w:r w:rsidR="00F82E54" w:rsidRPr="00DC208F">
        <w:rPr>
          <w:rFonts w:ascii="Times New Roman" w:hAnsi="Times New Roman"/>
        </w:rPr>
        <w:t xml:space="preserve"> </w:t>
      </w:r>
      <w:proofErr w:type="spellStart"/>
      <w:r w:rsidR="00F82E54" w:rsidRPr="00DC208F">
        <w:rPr>
          <w:rFonts w:ascii="Times New Roman" w:hAnsi="Times New Roman"/>
        </w:rPr>
        <w:t>paleniskowej</w:t>
      </w:r>
      <w:proofErr w:type="spellEnd"/>
      <w:r w:rsidR="004F28CE" w:rsidRPr="00DC208F">
        <w:rPr>
          <w:rFonts w:ascii="Times New Roman" w:hAnsi="Times New Roman"/>
          <w:lang w:val="pl-PL"/>
        </w:rPr>
        <w:t>.</w:t>
      </w:r>
    </w:p>
    <w:p w14:paraId="123D441A" w14:textId="35F3E259" w:rsidR="00F82E54" w:rsidRPr="00DC208F" w:rsidRDefault="00F82E54" w:rsidP="005C4C00">
      <w:pPr>
        <w:pStyle w:val="Akapitzlist"/>
        <w:numPr>
          <w:ilvl w:val="1"/>
          <w:numId w:val="11"/>
        </w:numPr>
        <w:spacing w:after="240" w:line="480" w:lineRule="auto"/>
        <w:rPr>
          <w:rFonts w:ascii="Times New Roman" w:hAnsi="Times New Roman"/>
          <w:lang w:val="pl-PL"/>
        </w:rPr>
      </w:pPr>
      <w:r w:rsidRPr="00DC208F">
        <w:rPr>
          <w:rFonts w:ascii="Times New Roman" w:hAnsi="Times New Roman"/>
          <w:lang w:val="pl-PL"/>
        </w:rPr>
        <w:t xml:space="preserve">Wykonawca musi posiadać niezbędny sprzęt do wykonania zadania poza </w:t>
      </w:r>
      <w:bookmarkStart w:id="83" w:name="_Toc532908099"/>
      <w:r w:rsidRPr="00DC208F">
        <w:rPr>
          <w:rFonts w:ascii="Times New Roman" w:hAnsi="Times New Roman"/>
          <w:lang w:val="pl-PL"/>
        </w:rPr>
        <w:t>podestem do objazdu komory paleniskowej</w:t>
      </w:r>
    </w:p>
    <w:p w14:paraId="29D331CE" w14:textId="059DBA6A" w:rsidR="00520B6C" w:rsidRPr="00DC208F" w:rsidRDefault="00F82E54" w:rsidP="00772A74">
      <w:pPr>
        <w:pStyle w:val="Akapitzlist"/>
        <w:numPr>
          <w:ilvl w:val="0"/>
          <w:numId w:val="11"/>
        </w:numPr>
        <w:spacing w:after="240" w:line="480" w:lineRule="auto"/>
        <w:rPr>
          <w:rFonts w:ascii="Times New Roman" w:hAnsi="Times New Roman"/>
          <w:b/>
          <w:sz w:val="24"/>
          <w:szCs w:val="24"/>
        </w:rPr>
      </w:pPr>
      <w:r w:rsidRPr="00DC208F">
        <w:rPr>
          <w:rFonts w:ascii="Times New Roman" w:hAnsi="Times New Roman"/>
          <w:sz w:val="24"/>
          <w:szCs w:val="24"/>
        </w:rPr>
        <w:t xml:space="preserve"> </w:t>
      </w:r>
      <w:proofErr w:type="spellStart"/>
      <w:r w:rsidR="00520B6C" w:rsidRPr="00DC208F">
        <w:rPr>
          <w:rFonts w:ascii="Times New Roman" w:hAnsi="Times New Roman"/>
          <w:b/>
          <w:sz w:val="24"/>
          <w:szCs w:val="24"/>
        </w:rPr>
        <w:t>Dokumentacja</w:t>
      </w:r>
      <w:bookmarkEnd w:id="83"/>
      <w:proofErr w:type="spellEnd"/>
      <w:r w:rsidR="00520B6C" w:rsidRPr="00DC208F">
        <w:rPr>
          <w:rFonts w:ascii="Times New Roman" w:hAnsi="Times New Roman"/>
          <w:b/>
          <w:sz w:val="24"/>
          <w:szCs w:val="24"/>
        </w:rPr>
        <w:t xml:space="preserve"> </w:t>
      </w:r>
    </w:p>
    <w:p w14:paraId="0F053998" w14:textId="6663B77B"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6.1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nr</w:t>
      </w:r>
      <w:proofErr w:type="spellEnd"/>
      <w:r w:rsidRPr="00DC208F">
        <w:rPr>
          <w:rFonts w:ascii="Times New Roman" w:hAnsi="Times New Roman"/>
          <w:sz w:val="24"/>
          <w:szCs w:val="24"/>
        </w:rPr>
        <w:t xml:space="preserve"> 1 </w:t>
      </w:r>
      <w:proofErr w:type="spellStart"/>
      <w:r w:rsidRPr="00DC208F">
        <w:rPr>
          <w:rFonts w:ascii="Times New Roman" w:hAnsi="Times New Roman"/>
          <w:sz w:val="24"/>
          <w:szCs w:val="24"/>
        </w:rPr>
        <w:t>Lokalizacj</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ilości</w:t>
      </w:r>
      <w:proofErr w:type="spellEnd"/>
      <w:r w:rsidRPr="00DC208F">
        <w:rPr>
          <w:rFonts w:ascii="Times New Roman" w:hAnsi="Times New Roman"/>
          <w:sz w:val="24"/>
          <w:szCs w:val="24"/>
        </w:rPr>
        <w:t xml:space="preserve"> i </w:t>
      </w:r>
      <w:proofErr w:type="spellStart"/>
      <w:r w:rsidRPr="00DC208F">
        <w:rPr>
          <w:rFonts w:ascii="Times New Roman" w:hAnsi="Times New Roman"/>
          <w:sz w:val="24"/>
          <w:szCs w:val="24"/>
        </w:rPr>
        <w:t>poziomy</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pomiarowe</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kotła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fluidalnego</w:t>
      </w:r>
      <w:proofErr w:type="spellEnd"/>
      <w:r w:rsidRPr="00DC208F">
        <w:rPr>
          <w:rFonts w:ascii="Times New Roman" w:hAnsi="Times New Roman"/>
          <w:sz w:val="24"/>
          <w:szCs w:val="24"/>
        </w:rPr>
        <w:t xml:space="preserve"> CFB</w:t>
      </w:r>
    </w:p>
    <w:p w14:paraId="68B7F9DC" w14:textId="34BDD939"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6.2.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2a </w:t>
      </w:r>
      <w:proofErr w:type="spellStart"/>
      <w:r w:rsidRPr="00DC208F">
        <w:rPr>
          <w:rFonts w:ascii="Times New Roman" w:hAnsi="Times New Roman"/>
          <w:sz w:val="24"/>
          <w:szCs w:val="24"/>
        </w:rPr>
        <w:t>Dokumentacja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techniczno</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ruchowa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platformy</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podwieszanej</w:t>
      </w:r>
      <w:proofErr w:type="spellEnd"/>
    </w:p>
    <w:p w14:paraId="7243278F" w14:textId="13BD64F9"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6.3.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2b </w:t>
      </w:r>
      <w:proofErr w:type="spellStart"/>
      <w:r w:rsidRPr="00DC208F">
        <w:rPr>
          <w:rFonts w:ascii="Times New Roman" w:hAnsi="Times New Roman"/>
          <w:sz w:val="24"/>
          <w:szCs w:val="24"/>
        </w:rPr>
        <w:t>Instrukcja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montażu</w:t>
      </w:r>
      <w:proofErr w:type="spellEnd"/>
      <w:r w:rsidRPr="00DC208F">
        <w:rPr>
          <w:rFonts w:ascii="Times New Roman" w:hAnsi="Times New Roman"/>
          <w:sz w:val="24"/>
          <w:szCs w:val="24"/>
        </w:rPr>
        <w:t xml:space="preserve"> - </w:t>
      </w:r>
      <w:proofErr w:type="spellStart"/>
      <w:r w:rsidRPr="00DC208F">
        <w:rPr>
          <w:rFonts w:ascii="Times New Roman" w:hAnsi="Times New Roman"/>
          <w:sz w:val="24"/>
          <w:szCs w:val="24"/>
        </w:rPr>
        <w:t>lista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części</w:t>
      </w:r>
      <w:proofErr w:type="spellEnd"/>
    </w:p>
    <w:p w14:paraId="63D76D5C" w14:textId="4C05CA55"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6.4.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2c </w:t>
      </w:r>
      <w:proofErr w:type="spellStart"/>
      <w:r w:rsidRPr="00DC208F">
        <w:rPr>
          <w:rFonts w:ascii="Times New Roman" w:hAnsi="Times New Roman"/>
          <w:sz w:val="24"/>
          <w:szCs w:val="24"/>
        </w:rPr>
        <w:t>Instrukcja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obslugi</w:t>
      </w:r>
      <w:proofErr w:type="spellEnd"/>
      <w:r w:rsidRPr="00DC208F">
        <w:rPr>
          <w:rFonts w:ascii="Times New Roman" w:hAnsi="Times New Roman"/>
          <w:sz w:val="24"/>
          <w:szCs w:val="24"/>
        </w:rPr>
        <w:t xml:space="preserve"> i </w:t>
      </w:r>
      <w:proofErr w:type="spellStart"/>
      <w:r w:rsidRPr="00DC208F">
        <w:rPr>
          <w:rFonts w:ascii="Times New Roman" w:hAnsi="Times New Roman"/>
          <w:sz w:val="24"/>
          <w:szCs w:val="24"/>
        </w:rPr>
        <w:t>lista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części</w:t>
      </w:r>
      <w:proofErr w:type="spellEnd"/>
    </w:p>
    <w:p w14:paraId="152FFAAB" w14:textId="06025F95"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6.5.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2d </w:t>
      </w:r>
      <w:proofErr w:type="spellStart"/>
      <w:r w:rsidRPr="00DC208F">
        <w:rPr>
          <w:rFonts w:ascii="Times New Roman" w:hAnsi="Times New Roman"/>
          <w:sz w:val="24"/>
          <w:szCs w:val="24"/>
        </w:rPr>
        <w:t>Instrukcja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obsługi</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chwytacza</w:t>
      </w:r>
      <w:proofErr w:type="spellEnd"/>
      <w:r w:rsidRPr="00DC208F">
        <w:rPr>
          <w:rFonts w:ascii="Times New Roman" w:hAnsi="Times New Roman"/>
          <w:sz w:val="24"/>
          <w:szCs w:val="24"/>
        </w:rPr>
        <w:t xml:space="preserve"> Sky Grip</w:t>
      </w:r>
    </w:p>
    <w:p w14:paraId="241985F6" w14:textId="4F2E1AD9"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6.6.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2e </w:t>
      </w:r>
      <w:proofErr w:type="spellStart"/>
      <w:r w:rsidRPr="00DC208F">
        <w:rPr>
          <w:rFonts w:ascii="Times New Roman" w:hAnsi="Times New Roman"/>
          <w:sz w:val="24"/>
          <w:szCs w:val="24"/>
        </w:rPr>
        <w:t>Zawieszenie</w:t>
      </w:r>
      <w:proofErr w:type="spellEnd"/>
      <w:r w:rsidRPr="00DC208F">
        <w:rPr>
          <w:rFonts w:ascii="Times New Roman" w:hAnsi="Times New Roman"/>
          <w:sz w:val="24"/>
          <w:szCs w:val="24"/>
        </w:rPr>
        <w:t xml:space="preserve"> w </w:t>
      </w:r>
      <w:proofErr w:type="spellStart"/>
      <w:r w:rsidRPr="00DC208F">
        <w:rPr>
          <w:rFonts w:ascii="Times New Roman" w:hAnsi="Times New Roman"/>
          <w:sz w:val="24"/>
          <w:szCs w:val="24"/>
        </w:rPr>
        <w:t>kotle</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Typ</w:t>
      </w:r>
      <w:proofErr w:type="spellEnd"/>
      <w:r w:rsidRPr="00DC208F">
        <w:rPr>
          <w:rFonts w:ascii="Times New Roman" w:hAnsi="Times New Roman"/>
          <w:sz w:val="24"/>
          <w:szCs w:val="24"/>
        </w:rPr>
        <w:t xml:space="preserve"> A </w:t>
      </w:r>
      <w:proofErr w:type="spellStart"/>
      <w:r w:rsidRPr="00DC208F">
        <w:rPr>
          <w:rFonts w:ascii="Times New Roman" w:hAnsi="Times New Roman"/>
          <w:sz w:val="24"/>
          <w:szCs w:val="24"/>
        </w:rPr>
        <w:t>Instrukcja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Montażu</w:t>
      </w:r>
      <w:proofErr w:type="spellEnd"/>
    </w:p>
    <w:p w14:paraId="36C8E7FA" w14:textId="34455B0A" w:rsidR="00DC208F" w:rsidRPr="00DC208F" w:rsidRDefault="00DC208F" w:rsidP="00DC208F">
      <w:pPr>
        <w:pStyle w:val="Akapitzlist"/>
        <w:spacing w:after="240" w:line="480" w:lineRule="auto"/>
        <w:rPr>
          <w:rFonts w:ascii="Times New Roman" w:hAnsi="Times New Roman"/>
          <w:sz w:val="24"/>
          <w:szCs w:val="24"/>
        </w:rPr>
      </w:pPr>
      <w:r w:rsidRPr="00DC208F">
        <w:rPr>
          <w:rFonts w:ascii="Times New Roman" w:hAnsi="Times New Roman"/>
          <w:sz w:val="24"/>
          <w:szCs w:val="24"/>
        </w:rPr>
        <w:t xml:space="preserve">6.7. </w:t>
      </w:r>
      <w:proofErr w:type="spellStart"/>
      <w:r w:rsidRPr="00DC208F">
        <w:rPr>
          <w:rFonts w:ascii="Times New Roman" w:hAnsi="Times New Roman"/>
          <w:sz w:val="24"/>
          <w:szCs w:val="24"/>
        </w:rPr>
        <w:t>Załącznik</w:t>
      </w:r>
      <w:proofErr w:type="spellEnd"/>
      <w:r w:rsidRPr="00DC208F">
        <w:rPr>
          <w:rFonts w:ascii="Times New Roman" w:hAnsi="Times New Roman"/>
          <w:sz w:val="24"/>
          <w:szCs w:val="24"/>
        </w:rPr>
        <w:t xml:space="preserve"> 2f </w:t>
      </w:r>
      <w:proofErr w:type="spellStart"/>
      <w:r w:rsidRPr="00DC208F">
        <w:rPr>
          <w:rFonts w:ascii="Times New Roman" w:hAnsi="Times New Roman"/>
          <w:sz w:val="24"/>
          <w:szCs w:val="24"/>
        </w:rPr>
        <w:t>Instrukcja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obsługi</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oraz</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lista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części</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zamiennych</w:t>
      </w:r>
      <w:proofErr w:type="spellEnd"/>
    </w:p>
    <w:p w14:paraId="5A6B4FCA" w14:textId="754B24F6" w:rsidR="005C4C00" w:rsidRPr="00DC208F" w:rsidRDefault="005C4C00" w:rsidP="005C4C00">
      <w:pPr>
        <w:pStyle w:val="Akapitzlist"/>
        <w:numPr>
          <w:ilvl w:val="0"/>
          <w:numId w:val="11"/>
        </w:numPr>
        <w:spacing w:after="160" w:line="259" w:lineRule="auto"/>
        <w:contextualSpacing/>
        <w:rPr>
          <w:rFonts w:ascii="Times New Roman" w:hAnsi="Times New Roman"/>
          <w:b/>
          <w:sz w:val="24"/>
          <w:szCs w:val="24"/>
        </w:rPr>
      </w:pPr>
      <w:proofErr w:type="spellStart"/>
      <w:r w:rsidRPr="00DC208F">
        <w:rPr>
          <w:rFonts w:ascii="Times New Roman" w:hAnsi="Times New Roman"/>
          <w:b/>
          <w:sz w:val="24"/>
          <w:szCs w:val="24"/>
        </w:rPr>
        <w:t>Termin</w:t>
      </w:r>
      <w:r w:rsidR="009F4243" w:rsidRPr="00DC208F">
        <w:rPr>
          <w:rFonts w:ascii="Times New Roman" w:hAnsi="Times New Roman"/>
          <w:b/>
          <w:sz w:val="24"/>
          <w:szCs w:val="24"/>
        </w:rPr>
        <w:t>y</w:t>
      </w:r>
      <w:proofErr w:type="spellEnd"/>
      <w:r w:rsidRPr="00DC208F">
        <w:rPr>
          <w:rFonts w:ascii="Times New Roman" w:hAnsi="Times New Roman"/>
          <w:b/>
          <w:sz w:val="24"/>
          <w:szCs w:val="24"/>
        </w:rPr>
        <w:t xml:space="preserve"> </w:t>
      </w:r>
      <w:proofErr w:type="spellStart"/>
      <w:r w:rsidRPr="00DC208F">
        <w:rPr>
          <w:rFonts w:ascii="Times New Roman" w:hAnsi="Times New Roman"/>
          <w:b/>
          <w:sz w:val="24"/>
          <w:szCs w:val="24"/>
        </w:rPr>
        <w:t>wykonania</w:t>
      </w:r>
      <w:proofErr w:type="spellEnd"/>
      <w:r w:rsidRPr="00DC208F">
        <w:rPr>
          <w:rFonts w:ascii="Times New Roman" w:hAnsi="Times New Roman"/>
          <w:b/>
          <w:sz w:val="24"/>
          <w:szCs w:val="24"/>
        </w:rPr>
        <w:t xml:space="preserve"> </w:t>
      </w:r>
    </w:p>
    <w:p w14:paraId="3F8FA42F" w14:textId="04A53AF0" w:rsidR="005C4C00" w:rsidRPr="00DC208F" w:rsidRDefault="005C4C00" w:rsidP="00DC208F">
      <w:pPr>
        <w:pStyle w:val="Akapitzlist"/>
        <w:numPr>
          <w:ilvl w:val="1"/>
          <w:numId w:val="11"/>
        </w:numPr>
        <w:spacing w:after="240" w:line="480" w:lineRule="auto"/>
        <w:rPr>
          <w:rFonts w:ascii="Times New Roman" w:hAnsi="Times New Roman"/>
          <w:sz w:val="24"/>
          <w:szCs w:val="24"/>
        </w:rPr>
      </w:pPr>
      <w:proofErr w:type="spellStart"/>
      <w:r w:rsidRPr="00DC208F">
        <w:rPr>
          <w:rFonts w:ascii="Times New Roman" w:hAnsi="Times New Roman"/>
          <w:sz w:val="24"/>
          <w:szCs w:val="24"/>
        </w:rPr>
        <w:t>Wykonanie</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prac</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na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obiekcie</w:t>
      </w:r>
      <w:proofErr w:type="spellEnd"/>
      <w:r w:rsidRPr="00DC208F">
        <w:rPr>
          <w:rFonts w:ascii="Times New Roman" w:hAnsi="Times New Roman"/>
          <w:sz w:val="24"/>
          <w:szCs w:val="24"/>
        </w:rPr>
        <w:t xml:space="preserve"> w </w:t>
      </w:r>
      <w:proofErr w:type="spellStart"/>
      <w:r w:rsidRPr="00DC208F">
        <w:rPr>
          <w:rFonts w:ascii="Times New Roman" w:hAnsi="Times New Roman"/>
          <w:sz w:val="24"/>
          <w:szCs w:val="24"/>
        </w:rPr>
        <w:t>ciągu</w:t>
      </w:r>
      <w:proofErr w:type="spellEnd"/>
      <w:r w:rsidRPr="00DC208F">
        <w:rPr>
          <w:rFonts w:ascii="Times New Roman" w:hAnsi="Times New Roman"/>
          <w:sz w:val="24"/>
          <w:szCs w:val="24"/>
        </w:rPr>
        <w:t xml:space="preserve"> </w:t>
      </w:r>
      <w:r w:rsidR="00D77A75">
        <w:rPr>
          <w:rFonts w:ascii="Times New Roman" w:hAnsi="Times New Roman"/>
          <w:sz w:val="24"/>
          <w:szCs w:val="24"/>
        </w:rPr>
        <w:t>5</w:t>
      </w:r>
      <w:r w:rsidRPr="00DC208F">
        <w:rPr>
          <w:rFonts w:ascii="Times New Roman" w:hAnsi="Times New Roman"/>
          <w:sz w:val="24"/>
          <w:szCs w:val="24"/>
        </w:rPr>
        <w:t xml:space="preserve"> </w:t>
      </w:r>
      <w:proofErr w:type="spellStart"/>
      <w:r w:rsidRPr="00DC208F">
        <w:rPr>
          <w:rFonts w:ascii="Times New Roman" w:hAnsi="Times New Roman"/>
          <w:sz w:val="24"/>
          <w:szCs w:val="24"/>
        </w:rPr>
        <w:t>dni</w:t>
      </w:r>
      <w:proofErr w:type="spellEnd"/>
      <w:r w:rsidRPr="00DC208F">
        <w:rPr>
          <w:rFonts w:ascii="Times New Roman" w:hAnsi="Times New Roman"/>
          <w:sz w:val="24"/>
          <w:szCs w:val="24"/>
        </w:rPr>
        <w:t xml:space="preserve"> w </w:t>
      </w:r>
      <w:proofErr w:type="spellStart"/>
      <w:r w:rsidR="000D728F">
        <w:rPr>
          <w:rFonts w:ascii="Times New Roman" w:hAnsi="Times New Roman"/>
          <w:sz w:val="24"/>
          <w:szCs w:val="24"/>
        </w:rPr>
        <w:t>czasie</w:t>
      </w:r>
      <w:proofErr w:type="spellEnd"/>
      <w:r w:rsidR="000D728F">
        <w:rPr>
          <w:rFonts w:ascii="Times New Roman" w:hAnsi="Times New Roman"/>
          <w:sz w:val="24"/>
          <w:szCs w:val="24"/>
        </w:rPr>
        <w:t xml:space="preserve"> </w:t>
      </w:r>
      <w:proofErr w:type="spellStart"/>
      <w:r w:rsidRPr="00DC208F">
        <w:rPr>
          <w:rFonts w:ascii="Times New Roman" w:hAnsi="Times New Roman"/>
          <w:sz w:val="24"/>
          <w:szCs w:val="24"/>
        </w:rPr>
        <w:t>postoju</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bloku</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Planowy</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postój</w:t>
      </w:r>
      <w:proofErr w:type="spellEnd"/>
      <w:r w:rsidRPr="00DC208F">
        <w:rPr>
          <w:rFonts w:ascii="Times New Roman" w:hAnsi="Times New Roman"/>
          <w:sz w:val="24"/>
          <w:szCs w:val="24"/>
        </w:rPr>
        <w:t xml:space="preserve"> w </w:t>
      </w:r>
      <w:proofErr w:type="spellStart"/>
      <w:r w:rsidRPr="00DC208F">
        <w:rPr>
          <w:rFonts w:ascii="Times New Roman" w:hAnsi="Times New Roman"/>
          <w:sz w:val="24"/>
          <w:szCs w:val="24"/>
        </w:rPr>
        <w:t>dniach</w:t>
      </w:r>
      <w:proofErr w:type="spellEnd"/>
      <w:r w:rsidRPr="00DC208F">
        <w:rPr>
          <w:rFonts w:ascii="Times New Roman" w:hAnsi="Times New Roman"/>
          <w:sz w:val="24"/>
          <w:szCs w:val="24"/>
        </w:rPr>
        <w:t xml:space="preserve"> od </w:t>
      </w:r>
      <w:r w:rsidR="00D77A75">
        <w:rPr>
          <w:rFonts w:ascii="Times New Roman" w:hAnsi="Times New Roman"/>
          <w:sz w:val="24"/>
          <w:szCs w:val="24"/>
        </w:rPr>
        <w:t>25</w:t>
      </w:r>
      <w:r w:rsidR="009F4243" w:rsidRPr="00DC208F">
        <w:rPr>
          <w:rFonts w:ascii="Times New Roman" w:hAnsi="Times New Roman"/>
          <w:sz w:val="24"/>
          <w:szCs w:val="24"/>
        </w:rPr>
        <w:t>.0</w:t>
      </w:r>
      <w:r w:rsidR="00D77A75">
        <w:rPr>
          <w:rFonts w:ascii="Times New Roman" w:hAnsi="Times New Roman"/>
          <w:sz w:val="24"/>
          <w:szCs w:val="24"/>
        </w:rPr>
        <w:t>4</w:t>
      </w:r>
      <w:r w:rsidR="009F4243" w:rsidRPr="00DC208F">
        <w:rPr>
          <w:rFonts w:ascii="Times New Roman" w:hAnsi="Times New Roman"/>
          <w:sz w:val="24"/>
          <w:szCs w:val="24"/>
        </w:rPr>
        <w:t>.202</w:t>
      </w:r>
      <w:r w:rsidR="00225141">
        <w:rPr>
          <w:rFonts w:ascii="Times New Roman" w:hAnsi="Times New Roman"/>
          <w:sz w:val="24"/>
          <w:szCs w:val="24"/>
        </w:rPr>
        <w:t>3</w:t>
      </w:r>
      <w:r w:rsidR="009F4243" w:rsidRPr="00DC208F">
        <w:rPr>
          <w:rFonts w:ascii="Times New Roman" w:hAnsi="Times New Roman"/>
          <w:sz w:val="24"/>
          <w:szCs w:val="24"/>
        </w:rPr>
        <w:t xml:space="preserve"> do </w:t>
      </w:r>
      <w:r w:rsidR="00D77A75">
        <w:rPr>
          <w:rFonts w:ascii="Times New Roman" w:hAnsi="Times New Roman"/>
          <w:sz w:val="24"/>
          <w:szCs w:val="24"/>
        </w:rPr>
        <w:t>08</w:t>
      </w:r>
      <w:r w:rsidR="009F4243" w:rsidRPr="00DC208F">
        <w:rPr>
          <w:rFonts w:ascii="Times New Roman" w:hAnsi="Times New Roman"/>
          <w:sz w:val="24"/>
          <w:szCs w:val="24"/>
        </w:rPr>
        <w:t>.</w:t>
      </w:r>
      <w:r w:rsidR="000D728F">
        <w:rPr>
          <w:rFonts w:ascii="Times New Roman" w:hAnsi="Times New Roman"/>
          <w:sz w:val="24"/>
          <w:szCs w:val="24"/>
        </w:rPr>
        <w:t>0</w:t>
      </w:r>
      <w:r w:rsidR="00D77A75">
        <w:rPr>
          <w:rFonts w:ascii="Times New Roman" w:hAnsi="Times New Roman"/>
          <w:sz w:val="24"/>
          <w:szCs w:val="24"/>
        </w:rPr>
        <w:t>5</w:t>
      </w:r>
      <w:bookmarkStart w:id="84" w:name="_GoBack"/>
      <w:bookmarkEnd w:id="84"/>
      <w:r w:rsidR="009F4243" w:rsidRPr="00DC208F">
        <w:rPr>
          <w:rFonts w:ascii="Times New Roman" w:hAnsi="Times New Roman"/>
          <w:sz w:val="24"/>
          <w:szCs w:val="24"/>
        </w:rPr>
        <w:t>.202</w:t>
      </w:r>
      <w:r w:rsidR="00225141">
        <w:rPr>
          <w:rFonts w:ascii="Times New Roman" w:hAnsi="Times New Roman"/>
          <w:sz w:val="24"/>
          <w:szCs w:val="24"/>
        </w:rPr>
        <w:t xml:space="preserve">3. W </w:t>
      </w:r>
      <w:proofErr w:type="spellStart"/>
      <w:r w:rsidR="00225141">
        <w:rPr>
          <w:rFonts w:ascii="Times New Roman" w:hAnsi="Times New Roman"/>
          <w:sz w:val="24"/>
          <w:szCs w:val="24"/>
        </w:rPr>
        <w:t>przypadku</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zmiany</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terminu</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lastRenderedPageBreak/>
        <w:t>postoju</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bloku</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Zamawiajacy</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poinformuje</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na</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pismie</w:t>
      </w:r>
      <w:proofErr w:type="spellEnd"/>
      <w:r w:rsidR="00225141">
        <w:rPr>
          <w:rFonts w:ascii="Times New Roman" w:hAnsi="Times New Roman"/>
          <w:sz w:val="24"/>
          <w:szCs w:val="24"/>
        </w:rPr>
        <w:t xml:space="preserve">  z 14 </w:t>
      </w:r>
      <w:proofErr w:type="spellStart"/>
      <w:r w:rsidR="00225141">
        <w:rPr>
          <w:rFonts w:ascii="Times New Roman" w:hAnsi="Times New Roman"/>
          <w:sz w:val="24"/>
          <w:szCs w:val="24"/>
        </w:rPr>
        <w:t>dniowym</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wyprzedzeniem</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Wykonawcę</w:t>
      </w:r>
      <w:proofErr w:type="spellEnd"/>
      <w:r w:rsidR="00225141">
        <w:rPr>
          <w:rFonts w:ascii="Times New Roman" w:hAnsi="Times New Roman"/>
          <w:sz w:val="24"/>
          <w:szCs w:val="24"/>
        </w:rPr>
        <w:t xml:space="preserve"> o </w:t>
      </w:r>
      <w:proofErr w:type="spellStart"/>
      <w:r w:rsidR="00225141">
        <w:rPr>
          <w:rFonts w:ascii="Times New Roman" w:hAnsi="Times New Roman"/>
          <w:sz w:val="24"/>
          <w:szCs w:val="24"/>
        </w:rPr>
        <w:t>zmianie</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planowanego</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terminu</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postoju</w:t>
      </w:r>
      <w:proofErr w:type="spellEnd"/>
      <w:r w:rsidR="00225141">
        <w:rPr>
          <w:rFonts w:ascii="Times New Roman" w:hAnsi="Times New Roman"/>
          <w:sz w:val="24"/>
          <w:szCs w:val="24"/>
        </w:rPr>
        <w:t xml:space="preserve"> </w:t>
      </w:r>
      <w:proofErr w:type="spellStart"/>
      <w:r w:rsidR="00225141">
        <w:rPr>
          <w:rFonts w:ascii="Times New Roman" w:hAnsi="Times New Roman"/>
          <w:sz w:val="24"/>
          <w:szCs w:val="24"/>
        </w:rPr>
        <w:t>bloku</w:t>
      </w:r>
      <w:proofErr w:type="spellEnd"/>
      <w:r w:rsidR="00225141">
        <w:rPr>
          <w:rFonts w:ascii="Times New Roman" w:hAnsi="Times New Roman"/>
          <w:sz w:val="24"/>
          <w:szCs w:val="24"/>
        </w:rPr>
        <w:t>.</w:t>
      </w:r>
    </w:p>
    <w:p w14:paraId="6ECF4A5D" w14:textId="4E6BAF2F" w:rsidR="009F4243" w:rsidRPr="00DC208F" w:rsidRDefault="009F4243" w:rsidP="00DC208F">
      <w:pPr>
        <w:pStyle w:val="Akapitzlist"/>
        <w:numPr>
          <w:ilvl w:val="1"/>
          <w:numId w:val="11"/>
        </w:numPr>
        <w:spacing w:after="240" w:line="480" w:lineRule="auto"/>
        <w:rPr>
          <w:rFonts w:ascii="Times New Roman" w:hAnsi="Times New Roman"/>
          <w:sz w:val="24"/>
          <w:szCs w:val="24"/>
        </w:rPr>
      </w:pPr>
      <w:proofErr w:type="spellStart"/>
      <w:r w:rsidRPr="00DC208F">
        <w:rPr>
          <w:rFonts w:ascii="Times New Roman" w:hAnsi="Times New Roman"/>
          <w:sz w:val="24"/>
          <w:szCs w:val="24"/>
        </w:rPr>
        <w:t>Przystąpienie</w:t>
      </w:r>
      <w:proofErr w:type="spellEnd"/>
      <w:r w:rsidRPr="00DC208F">
        <w:rPr>
          <w:rFonts w:ascii="Times New Roman" w:hAnsi="Times New Roman"/>
          <w:sz w:val="24"/>
          <w:szCs w:val="24"/>
        </w:rPr>
        <w:t xml:space="preserve"> do </w:t>
      </w:r>
      <w:proofErr w:type="spellStart"/>
      <w:r w:rsidRPr="00DC208F">
        <w:rPr>
          <w:rFonts w:ascii="Times New Roman" w:hAnsi="Times New Roman"/>
          <w:sz w:val="24"/>
          <w:szCs w:val="24"/>
        </w:rPr>
        <w:t>wykonania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diagnostyki</w:t>
      </w:r>
      <w:proofErr w:type="spellEnd"/>
      <w:r w:rsidRPr="00DC208F">
        <w:rPr>
          <w:rFonts w:ascii="Times New Roman" w:hAnsi="Times New Roman"/>
          <w:sz w:val="24"/>
          <w:szCs w:val="24"/>
        </w:rPr>
        <w:t xml:space="preserve"> w </w:t>
      </w:r>
      <w:proofErr w:type="spellStart"/>
      <w:r w:rsidRPr="00DC208F">
        <w:rPr>
          <w:rFonts w:ascii="Times New Roman" w:hAnsi="Times New Roman"/>
          <w:sz w:val="24"/>
          <w:szCs w:val="24"/>
        </w:rPr>
        <w:t>ciągu</w:t>
      </w:r>
      <w:proofErr w:type="spellEnd"/>
      <w:r w:rsidRPr="00DC208F">
        <w:rPr>
          <w:rFonts w:ascii="Times New Roman" w:hAnsi="Times New Roman"/>
          <w:sz w:val="24"/>
          <w:szCs w:val="24"/>
        </w:rPr>
        <w:t xml:space="preserve"> 4 </w:t>
      </w:r>
      <w:proofErr w:type="spellStart"/>
      <w:r w:rsidRPr="00DC208F">
        <w:rPr>
          <w:rFonts w:ascii="Times New Roman" w:hAnsi="Times New Roman"/>
          <w:sz w:val="24"/>
          <w:szCs w:val="24"/>
        </w:rPr>
        <w:t>dni</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od</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telefonicznego</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ustalenia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terminu</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przez</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upowaznionych</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przedstawicieli</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Zamawiającego</w:t>
      </w:r>
      <w:proofErr w:type="spellEnd"/>
      <w:r w:rsidRPr="00DC208F">
        <w:rPr>
          <w:rFonts w:ascii="Times New Roman" w:hAnsi="Times New Roman"/>
          <w:sz w:val="24"/>
          <w:szCs w:val="24"/>
        </w:rPr>
        <w:t xml:space="preserve"> i </w:t>
      </w:r>
      <w:proofErr w:type="spellStart"/>
      <w:r w:rsidRPr="00DC208F">
        <w:rPr>
          <w:rFonts w:ascii="Times New Roman" w:hAnsi="Times New Roman"/>
          <w:sz w:val="24"/>
          <w:szCs w:val="24"/>
        </w:rPr>
        <w:t>Wykonawcy</w:t>
      </w:r>
      <w:proofErr w:type="spellEnd"/>
      <w:r w:rsidRPr="00DC208F">
        <w:rPr>
          <w:rFonts w:ascii="Times New Roman" w:hAnsi="Times New Roman"/>
          <w:sz w:val="24"/>
          <w:szCs w:val="24"/>
        </w:rPr>
        <w:t>.</w:t>
      </w:r>
    </w:p>
    <w:p w14:paraId="018A2FCA" w14:textId="293FA2A7" w:rsidR="009F4243" w:rsidRPr="00DC208F" w:rsidRDefault="009F4243" w:rsidP="00DC208F">
      <w:pPr>
        <w:pStyle w:val="Akapitzlist"/>
        <w:numPr>
          <w:ilvl w:val="1"/>
          <w:numId w:val="11"/>
        </w:numPr>
        <w:spacing w:after="240" w:line="480" w:lineRule="auto"/>
        <w:rPr>
          <w:rFonts w:ascii="Times New Roman" w:hAnsi="Times New Roman"/>
          <w:sz w:val="24"/>
          <w:szCs w:val="24"/>
        </w:rPr>
      </w:pPr>
      <w:proofErr w:type="spellStart"/>
      <w:r w:rsidRPr="00DC208F">
        <w:rPr>
          <w:rFonts w:ascii="Times New Roman" w:hAnsi="Times New Roman"/>
          <w:sz w:val="24"/>
          <w:szCs w:val="24"/>
        </w:rPr>
        <w:t>Opracowanie</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raportu</w:t>
      </w:r>
      <w:proofErr w:type="spellEnd"/>
      <w:r w:rsidRPr="00DC208F">
        <w:rPr>
          <w:rFonts w:ascii="Times New Roman" w:hAnsi="Times New Roman"/>
          <w:sz w:val="24"/>
          <w:szCs w:val="24"/>
        </w:rPr>
        <w:t xml:space="preserve"> w </w:t>
      </w:r>
      <w:proofErr w:type="spellStart"/>
      <w:r w:rsidRPr="00DC208F">
        <w:rPr>
          <w:rFonts w:ascii="Times New Roman" w:hAnsi="Times New Roman"/>
          <w:sz w:val="24"/>
          <w:szCs w:val="24"/>
        </w:rPr>
        <w:t>ciągu</w:t>
      </w:r>
      <w:proofErr w:type="spellEnd"/>
      <w:r w:rsidRPr="00DC208F">
        <w:rPr>
          <w:rFonts w:ascii="Times New Roman" w:hAnsi="Times New Roman"/>
          <w:sz w:val="24"/>
          <w:szCs w:val="24"/>
        </w:rPr>
        <w:t xml:space="preserve"> 14 </w:t>
      </w:r>
      <w:proofErr w:type="spellStart"/>
      <w:r w:rsidRPr="00DC208F">
        <w:rPr>
          <w:rFonts w:ascii="Times New Roman" w:hAnsi="Times New Roman"/>
          <w:sz w:val="24"/>
          <w:szCs w:val="24"/>
        </w:rPr>
        <w:t>dni</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roboczych</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od</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daty</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zakończenia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prac</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na</w:t>
      </w:r>
      <w:proofErr w:type="spellEnd"/>
      <w:r w:rsidRPr="00DC208F">
        <w:rPr>
          <w:rFonts w:ascii="Times New Roman" w:hAnsi="Times New Roman"/>
          <w:sz w:val="24"/>
          <w:szCs w:val="24"/>
        </w:rPr>
        <w:t xml:space="preserve"> </w:t>
      </w:r>
      <w:proofErr w:type="spellStart"/>
      <w:r w:rsidRPr="00DC208F">
        <w:rPr>
          <w:rFonts w:ascii="Times New Roman" w:hAnsi="Times New Roman"/>
          <w:sz w:val="24"/>
          <w:szCs w:val="24"/>
        </w:rPr>
        <w:t>obiekcie</w:t>
      </w:r>
      <w:proofErr w:type="spellEnd"/>
      <w:r w:rsidRPr="00DC208F">
        <w:rPr>
          <w:rFonts w:ascii="Times New Roman" w:hAnsi="Times New Roman"/>
          <w:sz w:val="24"/>
          <w:szCs w:val="24"/>
        </w:rPr>
        <w:t>.</w:t>
      </w:r>
    </w:p>
    <w:p w14:paraId="548CE523" w14:textId="77777777" w:rsidR="000C53A0" w:rsidRPr="00DC208F" w:rsidRDefault="000C53A0" w:rsidP="000C53A0">
      <w:pPr>
        <w:ind w:left="0"/>
      </w:pPr>
    </w:p>
    <w:p w14:paraId="74434A78" w14:textId="77777777" w:rsidR="000C53A0" w:rsidRPr="00DC208F" w:rsidRDefault="000C53A0" w:rsidP="000C53A0"/>
    <w:sectPr w:rsidR="000C53A0" w:rsidRPr="00DC208F" w:rsidSect="001F6C16">
      <w:headerReference w:type="default" r:id="rId14"/>
      <w:footerReference w:type="default" r:id="rId15"/>
      <w:pgSz w:w="11907" w:h="16840" w:code="9"/>
      <w:pgMar w:top="1276" w:right="127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95E83" w14:textId="77777777" w:rsidR="004F3008" w:rsidRDefault="004F3008">
      <w:r>
        <w:separator/>
      </w:r>
    </w:p>
  </w:endnote>
  <w:endnote w:type="continuationSeparator" w:id="0">
    <w:p w14:paraId="03CF7498" w14:textId="77777777" w:rsidR="004F3008" w:rsidRDefault="004F3008">
      <w:r>
        <w:continuationSeparator/>
      </w:r>
    </w:p>
  </w:endnote>
  <w:endnote w:type="continuationNotice" w:id="1">
    <w:p w14:paraId="6F2B3322" w14:textId="77777777" w:rsidR="004F3008" w:rsidRDefault="004F30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123476"/>
      <w:docPartObj>
        <w:docPartGallery w:val="Page Numbers (Bottom of Page)"/>
        <w:docPartUnique/>
      </w:docPartObj>
    </w:sdtPr>
    <w:sdtEndPr/>
    <w:sdtContent>
      <w:sdt>
        <w:sdtPr>
          <w:id w:val="-1739326292"/>
          <w:docPartObj>
            <w:docPartGallery w:val="Page Numbers (Top of Page)"/>
            <w:docPartUnique/>
          </w:docPartObj>
        </w:sdtPr>
        <w:sdtEndPr/>
        <w:sdtContent>
          <w:p w14:paraId="05A96046" w14:textId="4602B2D2" w:rsidR="00C924BC" w:rsidRDefault="00C924BC">
            <w:pPr>
              <w:pStyle w:val="Stopka"/>
            </w:pPr>
            <w:r>
              <w:t xml:space="preserve">Strona </w:t>
            </w:r>
            <w:r>
              <w:rPr>
                <w:b/>
                <w:bCs/>
                <w:sz w:val="24"/>
                <w:szCs w:val="24"/>
              </w:rPr>
              <w:fldChar w:fldCharType="begin"/>
            </w:r>
            <w:r>
              <w:rPr>
                <w:b/>
                <w:bCs/>
              </w:rPr>
              <w:instrText>PAGE</w:instrText>
            </w:r>
            <w:r>
              <w:rPr>
                <w:b/>
                <w:bCs/>
                <w:sz w:val="24"/>
                <w:szCs w:val="24"/>
              </w:rPr>
              <w:fldChar w:fldCharType="separate"/>
            </w:r>
            <w:r w:rsidR="00D77A7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77A75">
              <w:rPr>
                <w:b/>
                <w:bCs/>
                <w:noProof/>
              </w:rPr>
              <w:t>9</w:t>
            </w:r>
            <w:r>
              <w:rPr>
                <w:b/>
                <w:bCs/>
                <w:sz w:val="24"/>
                <w:szCs w:val="24"/>
              </w:rPr>
              <w:fldChar w:fldCharType="end"/>
            </w:r>
          </w:p>
        </w:sdtContent>
      </w:sdt>
    </w:sdtContent>
  </w:sdt>
  <w:p w14:paraId="4DDF07FD" w14:textId="77777777" w:rsidR="00C924BC" w:rsidRDefault="00C924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82716" w14:textId="77777777" w:rsidR="004F3008" w:rsidRDefault="004F3008">
      <w:r>
        <w:separator/>
      </w:r>
    </w:p>
  </w:footnote>
  <w:footnote w:type="continuationSeparator" w:id="0">
    <w:p w14:paraId="51BDDB97" w14:textId="77777777" w:rsidR="004F3008" w:rsidRDefault="004F3008">
      <w:r>
        <w:continuationSeparator/>
      </w:r>
    </w:p>
  </w:footnote>
  <w:footnote w:type="continuationNotice" w:id="1">
    <w:p w14:paraId="7BB28321" w14:textId="77777777" w:rsidR="004F3008" w:rsidRDefault="004F30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A174" w14:textId="2414BE03" w:rsidR="00C924BC" w:rsidRPr="00A43336" w:rsidRDefault="00824791" w:rsidP="00A43336">
    <w:pPr>
      <w:pStyle w:val="Nagwek"/>
      <w:spacing w:after="0"/>
      <w:rPr>
        <w:rFonts w:ascii="Franklin Gothic Book" w:hAnsi="Franklin Gothic Book"/>
        <w:bCs/>
        <w:sz w:val="14"/>
      </w:rPr>
    </w:pPr>
    <w:r>
      <w:rPr>
        <w:rFonts w:ascii="Franklin Gothic Book" w:hAnsi="Franklin Gothic Book"/>
        <w:sz w:val="14"/>
      </w:rPr>
      <w:t>W</w:t>
    </w:r>
    <w:r w:rsidR="00A43336" w:rsidRPr="00A43336">
      <w:rPr>
        <w:rFonts w:asciiTheme="minorHAnsi" w:hAnsiTheme="minorHAnsi" w:cs="Tahoma"/>
        <w:b/>
        <w:sz w:val="22"/>
        <w:szCs w:val="22"/>
        <w:lang w:eastAsia="pl-PL"/>
      </w:rPr>
      <w:t xml:space="preserve"> </w:t>
    </w:r>
    <w:r w:rsidR="00A43336" w:rsidRPr="00A43336">
      <w:rPr>
        <w:rFonts w:ascii="Franklin Gothic Book" w:hAnsi="Franklin Gothic Book"/>
        <w:sz w:val="14"/>
      </w:rPr>
      <w:t>Wykonanie diagnostyki  kotła fluidalnego K9 typu CFB 158.3/135.1 kg/s /127.5/19.5 bar /535/535°C</w:t>
    </w:r>
    <w:r w:rsidR="00A43336" w:rsidRPr="00A43336" w:rsidDel="001035CF">
      <w:rPr>
        <w:rFonts w:ascii="Franklin Gothic Book" w:hAnsi="Franklin Gothic Book"/>
        <w:sz w:val="14"/>
      </w:rPr>
      <w:t xml:space="preserve"> </w:t>
    </w:r>
    <w:r w:rsidR="00A43336" w:rsidRPr="00A43336">
      <w:rPr>
        <w:rFonts w:ascii="Franklin Gothic Book" w:hAnsi="Franklin Gothic Book"/>
        <w:sz w:val="14"/>
      </w:rPr>
      <w:t>w  Enea Połaniec S.A.</w:t>
    </w:r>
  </w:p>
  <w:p w14:paraId="37BAEB5E" w14:textId="3405FC77" w:rsidR="00C924BC" w:rsidRPr="00053079" w:rsidRDefault="00C924BC" w:rsidP="00D351F3">
    <w:pPr>
      <w:pStyle w:val="Nagwek"/>
      <w:tabs>
        <w:tab w:val="left" w:pos="4384"/>
      </w:tabs>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EBD"/>
    <w:multiLevelType w:val="hybridMultilevel"/>
    <w:tmpl w:val="729ADB68"/>
    <w:lvl w:ilvl="0" w:tplc="D9CE324C">
      <w:start w:val="1"/>
      <w:numFmt w:val="decimal"/>
      <w:pStyle w:val="Reference"/>
      <w:lvlText w:val="[%1]"/>
      <w:lvlJc w:val="left"/>
      <w:pPr>
        <w:tabs>
          <w:tab w:val="num" w:pos="1584"/>
        </w:tabs>
        <w:ind w:left="2016" w:hanging="432"/>
      </w:pPr>
      <w:rPr>
        <w:rFonts w:hint="default"/>
      </w:rPr>
    </w:lvl>
    <w:lvl w:ilvl="1" w:tplc="04090019" w:tentative="1">
      <w:start w:val="1"/>
      <w:numFmt w:val="lowerLetter"/>
      <w:lvlText w:val="%2."/>
      <w:lvlJc w:val="left"/>
      <w:pPr>
        <w:tabs>
          <w:tab w:val="num" w:pos="2592"/>
        </w:tabs>
        <w:ind w:left="2592" w:hanging="360"/>
      </w:p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1" w15:restartNumberingAfterBreak="0">
    <w:nsid w:val="0AB165AB"/>
    <w:multiLevelType w:val="hybridMultilevel"/>
    <w:tmpl w:val="08003D5C"/>
    <w:lvl w:ilvl="0" w:tplc="FFFFFFFF">
      <w:start w:val="1"/>
      <w:numFmt w:val="bullet"/>
      <w:pStyle w:val="Bulleted"/>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B3237A"/>
    <w:multiLevelType w:val="hybridMultilevel"/>
    <w:tmpl w:val="86422EDA"/>
    <w:lvl w:ilvl="0" w:tplc="87148162">
      <w:start w:val="1"/>
      <w:numFmt w:val="bullet"/>
      <w:pStyle w:val="ListItemC1"/>
      <w:lvlText w:val=""/>
      <w:lvlJc w:val="left"/>
      <w:pPr>
        <w:tabs>
          <w:tab w:val="num" w:pos="3082"/>
        </w:tabs>
        <w:ind w:left="3062" w:hanging="340"/>
      </w:pPr>
      <w:rPr>
        <w:rFonts w:ascii="Symbol" w:hAnsi="Symbol" w:hint="default"/>
      </w:rPr>
    </w:lvl>
    <w:lvl w:ilvl="1" w:tplc="04090003">
      <w:start w:val="1"/>
      <w:numFmt w:val="bullet"/>
      <w:lvlText w:val="o"/>
      <w:lvlJc w:val="left"/>
      <w:pPr>
        <w:tabs>
          <w:tab w:val="num" w:pos="3028"/>
        </w:tabs>
        <w:ind w:left="3028" w:hanging="360"/>
      </w:pPr>
      <w:rPr>
        <w:rFonts w:ascii="Courier New" w:hAnsi="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15:restartNumberingAfterBreak="0">
    <w:nsid w:val="25E571E9"/>
    <w:multiLevelType w:val="hybridMultilevel"/>
    <w:tmpl w:val="BF3E3BA8"/>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150001">
      <w:start w:val="1"/>
      <w:numFmt w:val="bullet"/>
      <w:lvlText w:val=""/>
      <w:lvlJc w:val="left"/>
      <w:pPr>
        <w:tabs>
          <w:tab w:val="num" w:pos="2160"/>
        </w:tabs>
        <w:ind w:left="2160" w:hanging="360"/>
      </w:pPr>
      <w:rPr>
        <w:rFonts w:ascii="Symbol" w:hAnsi="Symbol" w:hint="default"/>
      </w:rPr>
    </w:lvl>
    <w:lvl w:ilvl="3" w:tplc="0415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9C08FA"/>
    <w:multiLevelType w:val="multilevel"/>
    <w:tmpl w:val="7290884E"/>
    <w:lvl w:ilvl="0">
      <w:start w:val="1"/>
      <w:numFmt w:val="decimal"/>
      <w:pStyle w:val="Numeroitu1"/>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hanging="1304"/>
      </w:pPr>
      <w:rPr>
        <w:rFonts w:hint="default"/>
      </w:rPr>
    </w:lvl>
    <w:lvl w:ilvl="3">
      <w:start w:val="1"/>
      <w:numFmt w:val="decimal"/>
      <w:lvlText w:val="%1.%2.%3.%4"/>
      <w:lvlJc w:val="left"/>
      <w:pPr>
        <w:tabs>
          <w:tab w:val="num" w:pos="1304"/>
        </w:tabs>
        <w:ind w:left="1304" w:hanging="130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7" w15:restartNumberingAfterBreak="0">
    <w:nsid w:val="3B7A7911"/>
    <w:multiLevelType w:val="multilevel"/>
    <w:tmpl w:val="AE1CDFA0"/>
    <w:styleLink w:val="Styl2"/>
    <w:lvl w:ilvl="0">
      <w:start w:val="4"/>
      <w:numFmt w:val="decimal"/>
      <w:lvlText w:val="%1."/>
      <w:lvlJc w:val="left"/>
      <w:pPr>
        <w:ind w:left="502" w:hanging="360"/>
      </w:pPr>
      <w:rPr>
        <w:rFonts w:ascii="Arial" w:hAnsi="Arial" w:cs="Arial" w:hint="default"/>
      </w:r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C400E2"/>
    <w:multiLevelType w:val="multilevel"/>
    <w:tmpl w:val="DA9AC85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50115005"/>
    <w:multiLevelType w:val="hybridMultilevel"/>
    <w:tmpl w:val="E1BA4E62"/>
    <w:lvl w:ilvl="0" w:tplc="04150001">
      <w:start w:val="1"/>
      <w:numFmt w:val="bullet"/>
      <w:pStyle w:val="ListItemC0"/>
      <w:lvlText w:val=""/>
      <w:lvlJc w:val="left"/>
      <w:pPr>
        <w:tabs>
          <w:tab w:val="num" w:pos="1571"/>
        </w:tabs>
        <w:ind w:left="1571" w:hanging="360"/>
      </w:pPr>
      <w:rPr>
        <w:rFonts w:ascii="Symbol" w:hAnsi="Symbol" w:hint="default"/>
      </w:rPr>
    </w:lvl>
    <w:lvl w:ilvl="1" w:tplc="78444102">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CE4491"/>
    <w:multiLevelType w:val="multilevel"/>
    <w:tmpl w:val="436E3708"/>
    <w:styleLink w:val="Listapunktowana1"/>
    <w:lvl w:ilvl="0">
      <w:start w:val="1"/>
      <w:numFmt w:val="bullet"/>
      <w:lvlText w:val=""/>
      <w:lvlJc w:val="left"/>
      <w:pPr>
        <w:tabs>
          <w:tab w:val="num" w:pos="1418"/>
        </w:tabs>
        <w:ind w:left="1418" w:hanging="284"/>
      </w:pPr>
      <w:rPr>
        <w:rFonts w:ascii="Symbol" w:hAnsi="Symbol" w:hint="default"/>
        <w:sz w:val="24"/>
      </w:rPr>
    </w:lvl>
    <w:lvl w:ilvl="1">
      <w:start w:val="1"/>
      <w:numFmt w:val="bullet"/>
      <w:lvlText w:val="−"/>
      <w:lvlJc w:val="left"/>
      <w:pPr>
        <w:tabs>
          <w:tab w:val="num" w:pos="1701"/>
        </w:tabs>
        <w:ind w:left="1701" w:hanging="283"/>
      </w:pPr>
      <w:rPr>
        <w:rFonts w:ascii="Times New Roman" w:hAnsi="Times New Roman" w:cs="Times New Roman"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F177BE"/>
    <w:multiLevelType w:val="hybridMultilevel"/>
    <w:tmpl w:val="6BB45AAA"/>
    <w:lvl w:ilvl="0" w:tplc="F74223A4">
      <w:start w:val="1"/>
      <w:numFmt w:val="bullet"/>
      <w:pStyle w:val="ListItemC10"/>
      <w:lvlText w:val=""/>
      <w:lvlJc w:val="left"/>
      <w:pPr>
        <w:tabs>
          <w:tab w:val="num" w:pos="360"/>
        </w:tabs>
        <w:ind w:left="340" w:hanging="340"/>
      </w:pPr>
      <w:rPr>
        <w:rFonts w:ascii="Symbol" w:hAnsi="Symbol" w:hint="default"/>
      </w:rPr>
    </w:lvl>
    <w:lvl w:ilvl="1" w:tplc="BBBE150E">
      <w:start w:val="1"/>
      <w:numFmt w:val="bullet"/>
      <w:lvlText w:val="o"/>
      <w:lvlJc w:val="left"/>
      <w:pPr>
        <w:tabs>
          <w:tab w:val="num" w:pos="306"/>
        </w:tabs>
        <w:ind w:left="306" w:hanging="360"/>
      </w:pPr>
      <w:rPr>
        <w:rFonts w:ascii="Courier New" w:hAnsi="Courier New" w:hint="default"/>
      </w:rPr>
    </w:lvl>
    <w:lvl w:ilvl="2" w:tplc="0FDCD69E">
      <w:start w:val="1"/>
      <w:numFmt w:val="bullet"/>
      <w:lvlText w:val=""/>
      <w:lvlJc w:val="left"/>
      <w:pPr>
        <w:tabs>
          <w:tab w:val="num" w:pos="1026"/>
        </w:tabs>
        <w:ind w:left="1026" w:hanging="360"/>
      </w:pPr>
      <w:rPr>
        <w:rFonts w:ascii="Wingdings" w:hAnsi="Wingdings" w:hint="default"/>
      </w:rPr>
    </w:lvl>
    <w:lvl w:ilvl="3" w:tplc="EC143CB8">
      <w:start w:val="1"/>
      <w:numFmt w:val="bullet"/>
      <w:lvlText w:val=""/>
      <w:lvlJc w:val="left"/>
      <w:pPr>
        <w:tabs>
          <w:tab w:val="num" w:pos="1746"/>
        </w:tabs>
        <w:ind w:left="1746" w:hanging="360"/>
      </w:pPr>
      <w:rPr>
        <w:rFonts w:ascii="Symbol" w:hAnsi="Symbol" w:hint="default"/>
      </w:rPr>
    </w:lvl>
    <w:lvl w:ilvl="4" w:tplc="E6C6E6BE" w:tentative="1">
      <w:start w:val="1"/>
      <w:numFmt w:val="bullet"/>
      <w:lvlText w:val="o"/>
      <w:lvlJc w:val="left"/>
      <w:pPr>
        <w:tabs>
          <w:tab w:val="num" w:pos="2466"/>
        </w:tabs>
        <w:ind w:left="2466" w:hanging="360"/>
      </w:pPr>
      <w:rPr>
        <w:rFonts w:ascii="Courier New" w:hAnsi="Courier New" w:hint="default"/>
      </w:rPr>
    </w:lvl>
    <w:lvl w:ilvl="5" w:tplc="A606ADC6" w:tentative="1">
      <w:start w:val="1"/>
      <w:numFmt w:val="bullet"/>
      <w:lvlText w:val=""/>
      <w:lvlJc w:val="left"/>
      <w:pPr>
        <w:tabs>
          <w:tab w:val="num" w:pos="3186"/>
        </w:tabs>
        <w:ind w:left="3186" w:hanging="360"/>
      </w:pPr>
      <w:rPr>
        <w:rFonts w:ascii="Wingdings" w:hAnsi="Wingdings" w:hint="default"/>
      </w:rPr>
    </w:lvl>
    <w:lvl w:ilvl="6" w:tplc="13B2DC8A" w:tentative="1">
      <w:start w:val="1"/>
      <w:numFmt w:val="bullet"/>
      <w:lvlText w:val=""/>
      <w:lvlJc w:val="left"/>
      <w:pPr>
        <w:tabs>
          <w:tab w:val="num" w:pos="3906"/>
        </w:tabs>
        <w:ind w:left="3906" w:hanging="360"/>
      </w:pPr>
      <w:rPr>
        <w:rFonts w:ascii="Symbol" w:hAnsi="Symbol" w:hint="default"/>
      </w:rPr>
    </w:lvl>
    <w:lvl w:ilvl="7" w:tplc="1C8A3CB2" w:tentative="1">
      <w:start w:val="1"/>
      <w:numFmt w:val="bullet"/>
      <w:lvlText w:val="o"/>
      <w:lvlJc w:val="left"/>
      <w:pPr>
        <w:tabs>
          <w:tab w:val="num" w:pos="4626"/>
        </w:tabs>
        <w:ind w:left="4626" w:hanging="360"/>
      </w:pPr>
      <w:rPr>
        <w:rFonts w:ascii="Courier New" w:hAnsi="Courier New" w:hint="default"/>
      </w:rPr>
    </w:lvl>
    <w:lvl w:ilvl="8" w:tplc="E3CCC7CC" w:tentative="1">
      <w:start w:val="1"/>
      <w:numFmt w:val="bullet"/>
      <w:lvlText w:val=""/>
      <w:lvlJc w:val="left"/>
      <w:pPr>
        <w:tabs>
          <w:tab w:val="num" w:pos="5346"/>
        </w:tabs>
        <w:ind w:left="5346" w:hanging="360"/>
      </w:pPr>
      <w:rPr>
        <w:rFonts w:ascii="Wingdings" w:hAnsi="Wingdings" w:hint="default"/>
      </w:rPr>
    </w:lvl>
  </w:abstractNum>
  <w:abstractNum w:abstractNumId="13"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1"/>
  </w:num>
  <w:num w:numId="2">
    <w:abstractNumId w:val="6"/>
  </w:num>
  <w:num w:numId="3">
    <w:abstractNumId w:val="0"/>
  </w:num>
  <w:num w:numId="4">
    <w:abstractNumId w:val="1"/>
  </w:num>
  <w:num w:numId="5">
    <w:abstractNumId w:val="4"/>
  </w:num>
  <w:num w:numId="6">
    <w:abstractNumId w:val="12"/>
  </w:num>
  <w:num w:numId="7">
    <w:abstractNumId w:val="3"/>
  </w:num>
  <w:num w:numId="8">
    <w:abstractNumId w:val="5"/>
  </w:num>
  <w:num w:numId="9">
    <w:abstractNumId w:val="10"/>
  </w:num>
  <w:num w:numId="10">
    <w:abstractNumId w:val="7"/>
  </w:num>
  <w:num w:numId="11">
    <w:abstractNumId w:val="13"/>
  </w:num>
  <w:num w:numId="12">
    <w:abstractNumId w:val="8"/>
  </w:num>
  <w:num w:numId="13">
    <w:abstractNumId w:val="2"/>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624"/>
    <w:rsid w:val="0000109D"/>
    <w:rsid w:val="000020BD"/>
    <w:rsid w:val="0000379D"/>
    <w:rsid w:val="00003F38"/>
    <w:rsid w:val="000044EA"/>
    <w:rsid w:val="0000496A"/>
    <w:rsid w:val="00004C47"/>
    <w:rsid w:val="00004C4B"/>
    <w:rsid w:val="00004CE7"/>
    <w:rsid w:val="0000667A"/>
    <w:rsid w:val="00007A36"/>
    <w:rsid w:val="00007A39"/>
    <w:rsid w:val="00010FF6"/>
    <w:rsid w:val="00011FC8"/>
    <w:rsid w:val="0001386B"/>
    <w:rsid w:val="00014F53"/>
    <w:rsid w:val="00016B55"/>
    <w:rsid w:val="00017472"/>
    <w:rsid w:val="000208E5"/>
    <w:rsid w:val="000221B0"/>
    <w:rsid w:val="00023D9A"/>
    <w:rsid w:val="000252B5"/>
    <w:rsid w:val="00025403"/>
    <w:rsid w:val="000254BC"/>
    <w:rsid w:val="00027437"/>
    <w:rsid w:val="000274BB"/>
    <w:rsid w:val="00027D19"/>
    <w:rsid w:val="0003055E"/>
    <w:rsid w:val="000305A8"/>
    <w:rsid w:val="00030BC9"/>
    <w:rsid w:val="000318E5"/>
    <w:rsid w:val="00031DE0"/>
    <w:rsid w:val="00031E45"/>
    <w:rsid w:val="00033EB4"/>
    <w:rsid w:val="000371F3"/>
    <w:rsid w:val="000405A7"/>
    <w:rsid w:val="000405F2"/>
    <w:rsid w:val="000421BD"/>
    <w:rsid w:val="0004241C"/>
    <w:rsid w:val="00043213"/>
    <w:rsid w:val="000446B1"/>
    <w:rsid w:val="00045E5C"/>
    <w:rsid w:val="0004648B"/>
    <w:rsid w:val="00046D5B"/>
    <w:rsid w:val="00047AAF"/>
    <w:rsid w:val="0005075A"/>
    <w:rsid w:val="00050D99"/>
    <w:rsid w:val="000512D4"/>
    <w:rsid w:val="0005255D"/>
    <w:rsid w:val="00053079"/>
    <w:rsid w:val="000536AB"/>
    <w:rsid w:val="00054583"/>
    <w:rsid w:val="00057B0F"/>
    <w:rsid w:val="0006134F"/>
    <w:rsid w:val="00061F57"/>
    <w:rsid w:val="00062F68"/>
    <w:rsid w:val="000646DF"/>
    <w:rsid w:val="00064845"/>
    <w:rsid w:val="0006533E"/>
    <w:rsid w:val="00065701"/>
    <w:rsid w:val="0006721A"/>
    <w:rsid w:val="00067F0C"/>
    <w:rsid w:val="00071316"/>
    <w:rsid w:val="00072E1A"/>
    <w:rsid w:val="00073992"/>
    <w:rsid w:val="0007405F"/>
    <w:rsid w:val="00074753"/>
    <w:rsid w:val="00074CB1"/>
    <w:rsid w:val="000753E7"/>
    <w:rsid w:val="00075844"/>
    <w:rsid w:val="000767A4"/>
    <w:rsid w:val="00076C86"/>
    <w:rsid w:val="00080BCC"/>
    <w:rsid w:val="00083565"/>
    <w:rsid w:val="00083DA1"/>
    <w:rsid w:val="000862CC"/>
    <w:rsid w:val="00086642"/>
    <w:rsid w:val="00086D83"/>
    <w:rsid w:val="00086EBA"/>
    <w:rsid w:val="00087094"/>
    <w:rsid w:val="000870CA"/>
    <w:rsid w:val="00090162"/>
    <w:rsid w:val="0009059A"/>
    <w:rsid w:val="00090A79"/>
    <w:rsid w:val="00091C79"/>
    <w:rsid w:val="0009262F"/>
    <w:rsid w:val="000941A8"/>
    <w:rsid w:val="00094227"/>
    <w:rsid w:val="000944B2"/>
    <w:rsid w:val="0009597E"/>
    <w:rsid w:val="00095B5E"/>
    <w:rsid w:val="00095DE3"/>
    <w:rsid w:val="00096036"/>
    <w:rsid w:val="0009667A"/>
    <w:rsid w:val="000A0006"/>
    <w:rsid w:val="000A080B"/>
    <w:rsid w:val="000A18CF"/>
    <w:rsid w:val="000A19C6"/>
    <w:rsid w:val="000A2D95"/>
    <w:rsid w:val="000A2E3F"/>
    <w:rsid w:val="000A32A0"/>
    <w:rsid w:val="000A32BB"/>
    <w:rsid w:val="000A63AE"/>
    <w:rsid w:val="000A76C2"/>
    <w:rsid w:val="000A798A"/>
    <w:rsid w:val="000A7A22"/>
    <w:rsid w:val="000A7C4B"/>
    <w:rsid w:val="000B05FA"/>
    <w:rsid w:val="000B0F4D"/>
    <w:rsid w:val="000B186B"/>
    <w:rsid w:val="000B2219"/>
    <w:rsid w:val="000B2CE4"/>
    <w:rsid w:val="000B4596"/>
    <w:rsid w:val="000B4AE4"/>
    <w:rsid w:val="000B4B14"/>
    <w:rsid w:val="000B6C0D"/>
    <w:rsid w:val="000B6F91"/>
    <w:rsid w:val="000B7609"/>
    <w:rsid w:val="000B7842"/>
    <w:rsid w:val="000B79A9"/>
    <w:rsid w:val="000C13E3"/>
    <w:rsid w:val="000C191A"/>
    <w:rsid w:val="000C19CC"/>
    <w:rsid w:val="000C2954"/>
    <w:rsid w:val="000C3A47"/>
    <w:rsid w:val="000C4EDA"/>
    <w:rsid w:val="000C53A0"/>
    <w:rsid w:val="000C5788"/>
    <w:rsid w:val="000C76BD"/>
    <w:rsid w:val="000D2039"/>
    <w:rsid w:val="000D62E3"/>
    <w:rsid w:val="000D728F"/>
    <w:rsid w:val="000D790D"/>
    <w:rsid w:val="000E01A8"/>
    <w:rsid w:val="000E1376"/>
    <w:rsid w:val="000E2400"/>
    <w:rsid w:val="000E3F90"/>
    <w:rsid w:val="000E446F"/>
    <w:rsid w:val="000E59EE"/>
    <w:rsid w:val="000E5E53"/>
    <w:rsid w:val="000E77CB"/>
    <w:rsid w:val="000F0B7A"/>
    <w:rsid w:val="000F1624"/>
    <w:rsid w:val="000F2108"/>
    <w:rsid w:val="000F2765"/>
    <w:rsid w:val="000F2F15"/>
    <w:rsid w:val="000F504F"/>
    <w:rsid w:val="000F6385"/>
    <w:rsid w:val="000F6472"/>
    <w:rsid w:val="000F66FF"/>
    <w:rsid w:val="000F70BB"/>
    <w:rsid w:val="000F72D4"/>
    <w:rsid w:val="000F7578"/>
    <w:rsid w:val="000F7B3D"/>
    <w:rsid w:val="000F7FF5"/>
    <w:rsid w:val="00102D67"/>
    <w:rsid w:val="0010336E"/>
    <w:rsid w:val="0010344B"/>
    <w:rsid w:val="00103A31"/>
    <w:rsid w:val="00104140"/>
    <w:rsid w:val="001056D5"/>
    <w:rsid w:val="0010637D"/>
    <w:rsid w:val="00106F7D"/>
    <w:rsid w:val="00107088"/>
    <w:rsid w:val="00107117"/>
    <w:rsid w:val="001078C3"/>
    <w:rsid w:val="001100ED"/>
    <w:rsid w:val="00111ED3"/>
    <w:rsid w:val="001147F2"/>
    <w:rsid w:val="001148A8"/>
    <w:rsid w:val="00114D3D"/>
    <w:rsid w:val="00116887"/>
    <w:rsid w:val="00116C89"/>
    <w:rsid w:val="00117C45"/>
    <w:rsid w:val="00117F50"/>
    <w:rsid w:val="00120055"/>
    <w:rsid w:val="00122F65"/>
    <w:rsid w:val="0012412A"/>
    <w:rsid w:val="001244C2"/>
    <w:rsid w:val="00124A28"/>
    <w:rsid w:val="00124A3F"/>
    <w:rsid w:val="0012589E"/>
    <w:rsid w:val="00127A93"/>
    <w:rsid w:val="001314FD"/>
    <w:rsid w:val="001317C5"/>
    <w:rsid w:val="001317FD"/>
    <w:rsid w:val="0013214B"/>
    <w:rsid w:val="00132217"/>
    <w:rsid w:val="00133DF4"/>
    <w:rsid w:val="00134305"/>
    <w:rsid w:val="0013623D"/>
    <w:rsid w:val="001362D8"/>
    <w:rsid w:val="00140B07"/>
    <w:rsid w:val="00140B4D"/>
    <w:rsid w:val="00140F21"/>
    <w:rsid w:val="00141517"/>
    <w:rsid w:val="00141E96"/>
    <w:rsid w:val="00142A16"/>
    <w:rsid w:val="001445C2"/>
    <w:rsid w:val="00144D5C"/>
    <w:rsid w:val="0014541E"/>
    <w:rsid w:val="00145528"/>
    <w:rsid w:val="00145ACC"/>
    <w:rsid w:val="00145CB2"/>
    <w:rsid w:val="00147756"/>
    <w:rsid w:val="00147804"/>
    <w:rsid w:val="00151F80"/>
    <w:rsid w:val="00154BEF"/>
    <w:rsid w:val="001566B0"/>
    <w:rsid w:val="00156719"/>
    <w:rsid w:val="00156BA6"/>
    <w:rsid w:val="00157316"/>
    <w:rsid w:val="001575D7"/>
    <w:rsid w:val="0015761C"/>
    <w:rsid w:val="001604CD"/>
    <w:rsid w:val="00161351"/>
    <w:rsid w:val="001631CC"/>
    <w:rsid w:val="00165613"/>
    <w:rsid w:val="00166884"/>
    <w:rsid w:val="001708A9"/>
    <w:rsid w:val="00170D34"/>
    <w:rsid w:val="00171627"/>
    <w:rsid w:val="00174F77"/>
    <w:rsid w:val="00176A54"/>
    <w:rsid w:val="001772B4"/>
    <w:rsid w:val="0017775C"/>
    <w:rsid w:val="00177935"/>
    <w:rsid w:val="00180ACA"/>
    <w:rsid w:val="0018171E"/>
    <w:rsid w:val="00181881"/>
    <w:rsid w:val="00182CCB"/>
    <w:rsid w:val="00184392"/>
    <w:rsid w:val="00184ECE"/>
    <w:rsid w:val="00185787"/>
    <w:rsid w:val="0018641C"/>
    <w:rsid w:val="0018792D"/>
    <w:rsid w:val="0019035C"/>
    <w:rsid w:val="00193273"/>
    <w:rsid w:val="00193464"/>
    <w:rsid w:val="0019382F"/>
    <w:rsid w:val="00193C9F"/>
    <w:rsid w:val="0019443E"/>
    <w:rsid w:val="00194D6B"/>
    <w:rsid w:val="00197891"/>
    <w:rsid w:val="001A0A05"/>
    <w:rsid w:val="001A0D17"/>
    <w:rsid w:val="001A0DCC"/>
    <w:rsid w:val="001A0F70"/>
    <w:rsid w:val="001A1082"/>
    <w:rsid w:val="001A11D1"/>
    <w:rsid w:val="001A13D4"/>
    <w:rsid w:val="001A1C96"/>
    <w:rsid w:val="001A2433"/>
    <w:rsid w:val="001A3D5B"/>
    <w:rsid w:val="001A53F5"/>
    <w:rsid w:val="001A615F"/>
    <w:rsid w:val="001A7FCF"/>
    <w:rsid w:val="001B003A"/>
    <w:rsid w:val="001B0171"/>
    <w:rsid w:val="001B03CF"/>
    <w:rsid w:val="001B06CC"/>
    <w:rsid w:val="001B0BB9"/>
    <w:rsid w:val="001B1182"/>
    <w:rsid w:val="001B12E0"/>
    <w:rsid w:val="001B358F"/>
    <w:rsid w:val="001B36E4"/>
    <w:rsid w:val="001B3972"/>
    <w:rsid w:val="001B3EC5"/>
    <w:rsid w:val="001B460C"/>
    <w:rsid w:val="001B5187"/>
    <w:rsid w:val="001B60CD"/>
    <w:rsid w:val="001B6669"/>
    <w:rsid w:val="001B6D79"/>
    <w:rsid w:val="001C0DF8"/>
    <w:rsid w:val="001C39CE"/>
    <w:rsid w:val="001C3A5C"/>
    <w:rsid w:val="001C424A"/>
    <w:rsid w:val="001C4631"/>
    <w:rsid w:val="001C4B27"/>
    <w:rsid w:val="001C6D32"/>
    <w:rsid w:val="001D0181"/>
    <w:rsid w:val="001D03B8"/>
    <w:rsid w:val="001D07D3"/>
    <w:rsid w:val="001D1768"/>
    <w:rsid w:val="001D19DC"/>
    <w:rsid w:val="001D1DEB"/>
    <w:rsid w:val="001D3E98"/>
    <w:rsid w:val="001D4DC4"/>
    <w:rsid w:val="001D55FD"/>
    <w:rsid w:val="001D5783"/>
    <w:rsid w:val="001D5F3E"/>
    <w:rsid w:val="001D6DCE"/>
    <w:rsid w:val="001D78CF"/>
    <w:rsid w:val="001E078A"/>
    <w:rsid w:val="001E0D1E"/>
    <w:rsid w:val="001E1047"/>
    <w:rsid w:val="001E1D51"/>
    <w:rsid w:val="001E1D97"/>
    <w:rsid w:val="001E2503"/>
    <w:rsid w:val="001E32C3"/>
    <w:rsid w:val="001E360E"/>
    <w:rsid w:val="001E3E53"/>
    <w:rsid w:val="001E5276"/>
    <w:rsid w:val="001E52EE"/>
    <w:rsid w:val="001E5C8C"/>
    <w:rsid w:val="001E646A"/>
    <w:rsid w:val="001E6A5E"/>
    <w:rsid w:val="001E6D23"/>
    <w:rsid w:val="001E785C"/>
    <w:rsid w:val="001E7E84"/>
    <w:rsid w:val="001F1522"/>
    <w:rsid w:val="001F15CF"/>
    <w:rsid w:val="001F1E54"/>
    <w:rsid w:val="001F2136"/>
    <w:rsid w:val="001F2324"/>
    <w:rsid w:val="001F2AD4"/>
    <w:rsid w:val="001F447A"/>
    <w:rsid w:val="001F6439"/>
    <w:rsid w:val="001F6A3F"/>
    <w:rsid w:val="001F6C16"/>
    <w:rsid w:val="001F6C4B"/>
    <w:rsid w:val="001F7542"/>
    <w:rsid w:val="001F7D76"/>
    <w:rsid w:val="002000A3"/>
    <w:rsid w:val="00201750"/>
    <w:rsid w:val="00201A07"/>
    <w:rsid w:val="00202848"/>
    <w:rsid w:val="00203721"/>
    <w:rsid w:val="00204119"/>
    <w:rsid w:val="002043E7"/>
    <w:rsid w:val="00204D20"/>
    <w:rsid w:val="0020712F"/>
    <w:rsid w:val="00207AD6"/>
    <w:rsid w:val="00211F2F"/>
    <w:rsid w:val="00212563"/>
    <w:rsid w:val="00214A91"/>
    <w:rsid w:val="00214DE0"/>
    <w:rsid w:val="002152DD"/>
    <w:rsid w:val="0021534F"/>
    <w:rsid w:val="00220387"/>
    <w:rsid w:val="0022126B"/>
    <w:rsid w:val="002220EF"/>
    <w:rsid w:val="00222F68"/>
    <w:rsid w:val="002232F5"/>
    <w:rsid w:val="00223CFA"/>
    <w:rsid w:val="00224163"/>
    <w:rsid w:val="0022448C"/>
    <w:rsid w:val="00225141"/>
    <w:rsid w:val="00226F23"/>
    <w:rsid w:val="00231263"/>
    <w:rsid w:val="00232B4F"/>
    <w:rsid w:val="00232E90"/>
    <w:rsid w:val="00235410"/>
    <w:rsid w:val="002359E7"/>
    <w:rsid w:val="00235C1D"/>
    <w:rsid w:val="00235F7E"/>
    <w:rsid w:val="00236E7A"/>
    <w:rsid w:val="00236F6E"/>
    <w:rsid w:val="00241271"/>
    <w:rsid w:val="0024163F"/>
    <w:rsid w:val="00242208"/>
    <w:rsid w:val="002428B6"/>
    <w:rsid w:val="00242A54"/>
    <w:rsid w:val="002514E2"/>
    <w:rsid w:val="00251688"/>
    <w:rsid w:val="0025229F"/>
    <w:rsid w:val="00252712"/>
    <w:rsid w:val="00252AC1"/>
    <w:rsid w:val="00252EBC"/>
    <w:rsid w:val="0025396E"/>
    <w:rsid w:val="00255E67"/>
    <w:rsid w:val="0025666F"/>
    <w:rsid w:val="0026008B"/>
    <w:rsid w:val="00261047"/>
    <w:rsid w:val="00261169"/>
    <w:rsid w:val="002623D2"/>
    <w:rsid w:val="0026572F"/>
    <w:rsid w:val="00265FFE"/>
    <w:rsid w:val="00266088"/>
    <w:rsid w:val="00270849"/>
    <w:rsid w:val="002719BA"/>
    <w:rsid w:val="002721BA"/>
    <w:rsid w:val="002728CA"/>
    <w:rsid w:val="00272C34"/>
    <w:rsid w:val="00272EAE"/>
    <w:rsid w:val="002751D2"/>
    <w:rsid w:val="002758BA"/>
    <w:rsid w:val="002759F2"/>
    <w:rsid w:val="00276040"/>
    <w:rsid w:val="00276822"/>
    <w:rsid w:val="002776C2"/>
    <w:rsid w:val="00277B68"/>
    <w:rsid w:val="00277E38"/>
    <w:rsid w:val="002828F7"/>
    <w:rsid w:val="00283273"/>
    <w:rsid w:val="00284700"/>
    <w:rsid w:val="002847CD"/>
    <w:rsid w:val="00284D45"/>
    <w:rsid w:val="00285119"/>
    <w:rsid w:val="00285A04"/>
    <w:rsid w:val="002865F9"/>
    <w:rsid w:val="002927D2"/>
    <w:rsid w:val="00292ECB"/>
    <w:rsid w:val="00293D67"/>
    <w:rsid w:val="00294231"/>
    <w:rsid w:val="0029515A"/>
    <w:rsid w:val="00295BC5"/>
    <w:rsid w:val="002967CF"/>
    <w:rsid w:val="002975BB"/>
    <w:rsid w:val="00297B30"/>
    <w:rsid w:val="00297D7F"/>
    <w:rsid w:val="002A02B7"/>
    <w:rsid w:val="002A236C"/>
    <w:rsid w:val="002A3BEE"/>
    <w:rsid w:val="002A3CBA"/>
    <w:rsid w:val="002A3F4D"/>
    <w:rsid w:val="002A4822"/>
    <w:rsid w:val="002A5071"/>
    <w:rsid w:val="002A5446"/>
    <w:rsid w:val="002A5827"/>
    <w:rsid w:val="002A5FE2"/>
    <w:rsid w:val="002A62D7"/>
    <w:rsid w:val="002A6920"/>
    <w:rsid w:val="002A7D45"/>
    <w:rsid w:val="002B0C3E"/>
    <w:rsid w:val="002B14EE"/>
    <w:rsid w:val="002B1C9E"/>
    <w:rsid w:val="002B2C9C"/>
    <w:rsid w:val="002B2F80"/>
    <w:rsid w:val="002B32FB"/>
    <w:rsid w:val="002B4054"/>
    <w:rsid w:val="002B6FC8"/>
    <w:rsid w:val="002B7F8F"/>
    <w:rsid w:val="002C0742"/>
    <w:rsid w:val="002C28E6"/>
    <w:rsid w:val="002C4FC1"/>
    <w:rsid w:val="002C5883"/>
    <w:rsid w:val="002C5932"/>
    <w:rsid w:val="002C759A"/>
    <w:rsid w:val="002C7D4F"/>
    <w:rsid w:val="002D0351"/>
    <w:rsid w:val="002D0D30"/>
    <w:rsid w:val="002D107D"/>
    <w:rsid w:val="002D1261"/>
    <w:rsid w:val="002D3233"/>
    <w:rsid w:val="002D386A"/>
    <w:rsid w:val="002D3DDC"/>
    <w:rsid w:val="002D4258"/>
    <w:rsid w:val="002D465E"/>
    <w:rsid w:val="002D5F63"/>
    <w:rsid w:val="002D64C6"/>
    <w:rsid w:val="002D6540"/>
    <w:rsid w:val="002D7091"/>
    <w:rsid w:val="002E04DD"/>
    <w:rsid w:val="002E1288"/>
    <w:rsid w:val="002E24E6"/>
    <w:rsid w:val="002E4DCC"/>
    <w:rsid w:val="002E51EC"/>
    <w:rsid w:val="002E5F93"/>
    <w:rsid w:val="002E6D6D"/>
    <w:rsid w:val="002E7D7B"/>
    <w:rsid w:val="002F0F74"/>
    <w:rsid w:val="002F3B08"/>
    <w:rsid w:val="002F434B"/>
    <w:rsid w:val="002F47C1"/>
    <w:rsid w:val="002F5167"/>
    <w:rsid w:val="002F5449"/>
    <w:rsid w:val="002F5C1D"/>
    <w:rsid w:val="002F6E5D"/>
    <w:rsid w:val="002F776D"/>
    <w:rsid w:val="002F784C"/>
    <w:rsid w:val="002F7BB4"/>
    <w:rsid w:val="003000CF"/>
    <w:rsid w:val="00300B06"/>
    <w:rsid w:val="00301C83"/>
    <w:rsid w:val="003022C2"/>
    <w:rsid w:val="00302909"/>
    <w:rsid w:val="0030458B"/>
    <w:rsid w:val="003045BC"/>
    <w:rsid w:val="003057F5"/>
    <w:rsid w:val="00307565"/>
    <w:rsid w:val="003075BF"/>
    <w:rsid w:val="00310E31"/>
    <w:rsid w:val="003118BA"/>
    <w:rsid w:val="00311C4F"/>
    <w:rsid w:val="00312B4E"/>
    <w:rsid w:val="00315640"/>
    <w:rsid w:val="00315C0C"/>
    <w:rsid w:val="0031695B"/>
    <w:rsid w:val="00316B58"/>
    <w:rsid w:val="00317E3B"/>
    <w:rsid w:val="0032152F"/>
    <w:rsid w:val="003217DA"/>
    <w:rsid w:val="00322341"/>
    <w:rsid w:val="0032238A"/>
    <w:rsid w:val="00322CD2"/>
    <w:rsid w:val="00323814"/>
    <w:rsid w:val="003238C6"/>
    <w:rsid w:val="00324B1D"/>
    <w:rsid w:val="00324C0F"/>
    <w:rsid w:val="00325791"/>
    <w:rsid w:val="00325873"/>
    <w:rsid w:val="00326F41"/>
    <w:rsid w:val="00326FF2"/>
    <w:rsid w:val="003300B0"/>
    <w:rsid w:val="0033091B"/>
    <w:rsid w:val="00330C0D"/>
    <w:rsid w:val="00333186"/>
    <w:rsid w:val="00333857"/>
    <w:rsid w:val="00333AC9"/>
    <w:rsid w:val="0033528C"/>
    <w:rsid w:val="00335E7D"/>
    <w:rsid w:val="00337D01"/>
    <w:rsid w:val="00337E6A"/>
    <w:rsid w:val="0034073D"/>
    <w:rsid w:val="003407C7"/>
    <w:rsid w:val="00344305"/>
    <w:rsid w:val="00344D3D"/>
    <w:rsid w:val="003468D2"/>
    <w:rsid w:val="00346D14"/>
    <w:rsid w:val="00346D17"/>
    <w:rsid w:val="003471B0"/>
    <w:rsid w:val="0034793B"/>
    <w:rsid w:val="00350F3A"/>
    <w:rsid w:val="00351D8E"/>
    <w:rsid w:val="00352599"/>
    <w:rsid w:val="00353809"/>
    <w:rsid w:val="00353E0A"/>
    <w:rsid w:val="00354F83"/>
    <w:rsid w:val="0035559F"/>
    <w:rsid w:val="00355911"/>
    <w:rsid w:val="00357314"/>
    <w:rsid w:val="00357795"/>
    <w:rsid w:val="00360EAA"/>
    <w:rsid w:val="00362A08"/>
    <w:rsid w:val="003641C3"/>
    <w:rsid w:val="003651A6"/>
    <w:rsid w:val="003654D8"/>
    <w:rsid w:val="00365AE3"/>
    <w:rsid w:val="003669EA"/>
    <w:rsid w:val="003670E6"/>
    <w:rsid w:val="003676BC"/>
    <w:rsid w:val="00370AA3"/>
    <w:rsid w:val="00370ABF"/>
    <w:rsid w:val="00370BF5"/>
    <w:rsid w:val="00370D52"/>
    <w:rsid w:val="00370E32"/>
    <w:rsid w:val="00373D48"/>
    <w:rsid w:val="00374948"/>
    <w:rsid w:val="00375A42"/>
    <w:rsid w:val="00377EA3"/>
    <w:rsid w:val="00380DC4"/>
    <w:rsid w:val="00381B38"/>
    <w:rsid w:val="00382062"/>
    <w:rsid w:val="00382580"/>
    <w:rsid w:val="00382C03"/>
    <w:rsid w:val="00384129"/>
    <w:rsid w:val="00385673"/>
    <w:rsid w:val="00387DC9"/>
    <w:rsid w:val="003914B1"/>
    <w:rsid w:val="003916B8"/>
    <w:rsid w:val="00392DDA"/>
    <w:rsid w:val="00393724"/>
    <w:rsid w:val="003940D1"/>
    <w:rsid w:val="00394D61"/>
    <w:rsid w:val="003950AE"/>
    <w:rsid w:val="003951DE"/>
    <w:rsid w:val="0039592B"/>
    <w:rsid w:val="00396119"/>
    <w:rsid w:val="00396D89"/>
    <w:rsid w:val="00396ED0"/>
    <w:rsid w:val="00397108"/>
    <w:rsid w:val="003A016C"/>
    <w:rsid w:val="003A160A"/>
    <w:rsid w:val="003A1C63"/>
    <w:rsid w:val="003A28BC"/>
    <w:rsid w:val="003A5AD6"/>
    <w:rsid w:val="003A6106"/>
    <w:rsid w:val="003A7BBA"/>
    <w:rsid w:val="003A7CA6"/>
    <w:rsid w:val="003B0119"/>
    <w:rsid w:val="003B0E98"/>
    <w:rsid w:val="003B104E"/>
    <w:rsid w:val="003B2D47"/>
    <w:rsid w:val="003B553E"/>
    <w:rsid w:val="003B5CF0"/>
    <w:rsid w:val="003B673C"/>
    <w:rsid w:val="003B792A"/>
    <w:rsid w:val="003C08F4"/>
    <w:rsid w:val="003C0F2C"/>
    <w:rsid w:val="003C100A"/>
    <w:rsid w:val="003C17CC"/>
    <w:rsid w:val="003C37A4"/>
    <w:rsid w:val="003C4D91"/>
    <w:rsid w:val="003C56A3"/>
    <w:rsid w:val="003C5CC3"/>
    <w:rsid w:val="003C5CDF"/>
    <w:rsid w:val="003C7BEF"/>
    <w:rsid w:val="003C7F31"/>
    <w:rsid w:val="003D12FF"/>
    <w:rsid w:val="003D1B18"/>
    <w:rsid w:val="003D2462"/>
    <w:rsid w:val="003D57DE"/>
    <w:rsid w:val="003D7CE3"/>
    <w:rsid w:val="003E2272"/>
    <w:rsid w:val="003E24B5"/>
    <w:rsid w:val="003E35FB"/>
    <w:rsid w:val="003E44C2"/>
    <w:rsid w:val="003E4795"/>
    <w:rsid w:val="003E4C8E"/>
    <w:rsid w:val="003E5D42"/>
    <w:rsid w:val="003E64B6"/>
    <w:rsid w:val="003E6EEF"/>
    <w:rsid w:val="003F25BA"/>
    <w:rsid w:val="003F2896"/>
    <w:rsid w:val="003F39EB"/>
    <w:rsid w:val="003F4ED0"/>
    <w:rsid w:val="003F781A"/>
    <w:rsid w:val="003F7A4E"/>
    <w:rsid w:val="00400C57"/>
    <w:rsid w:val="00401F60"/>
    <w:rsid w:val="00403CD6"/>
    <w:rsid w:val="00404950"/>
    <w:rsid w:val="00404C6C"/>
    <w:rsid w:val="00405E77"/>
    <w:rsid w:val="004071E6"/>
    <w:rsid w:val="0041120B"/>
    <w:rsid w:val="004129C6"/>
    <w:rsid w:val="00412B79"/>
    <w:rsid w:val="00412C3D"/>
    <w:rsid w:val="00412FBD"/>
    <w:rsid w:val="00414D93"/>
    <w:rsid w:val="00416DC4"/>
    <w:rsid w:val="00421CA2"/>
    <w:rsid w:val="00422194"/>
    <w:rsid w:val="00422E0C"/>
    <w:rsid w:val="00424B90"/>
    <w:rsid w:val="00424CD4"/>
    <w:rsid w:val="004254C6"/>
    <w:rsid w:val="004259F0"/>
    <w:rsid w:val="00425DAF"/>
    <w:rsid w:val="00425F12"/>
    <w:rsid w:val="004266C9"/>
    <w:rsid w:val="004267C9"/>
    <w:rsid w:val="00430B84"/>
    <w:rsid w:val="00431537"/>
    <w:rsid w:val="00432650"/>
    <w:rsid w:val="0043288D"/>
    <w:rsid w:val="00432C3A"/>
    <w:rsid w:val="00432D00"/>
    <w:rsid w:val="00433605"/>
    <w:rsid w:val="00433877"/>
    <w:rsid w:val="00434A8F"/>
    <w:rsid w:val="00435C33"/>
    <w:rsid w:val="00437D83"/>
    <w:rsid w:val="00437E63"/>
    <w:rsid w:val="004400CF"/>
    <w:rsid w:val="00440611"/>
    <w:rsid w:val="00440BF3"/>
    <w:rsid w:val="00440CC1"/>
    <w:rsid w:val="0044346E"/>
    <w:rsid w:val="004439A6"/>
    <w:rsid w:val="00443B03"/>
    <w:rsid w:val="00443B42"/>
    <w:rsid w:val="004457CC"/>
    <w:rsid w:val="00446911"/>
    <w:rsid w:val="00450106"/>
    <w:rsid w:val="004512F8"/>
    <w:rsid w:val="00452154"/>
    <w:rsid w:val="00452D5D"/>
    <w:rsid w:val="00453622"/>
    <w:rsid w:val="0045395A"/>
    <w:rsid w:val="00455439"/>
    <w:rsid w:val="00455F34"/>
    <w:rsid w:val="00456026"/>
    <w:rsid w:val="004567C4"/>
    <w:rsid w:val="004570B5"/>
    <w:rsid w:val="00457331"/>
    <w:rsid w:val="00457E23"/>
    <w:rsid w:val="00461594"/>
    <w:rsid w:val="00461E9A"/>
    <w:rsid w:val="00462BA6"/>
    <w:rsid w:val="00462F66"/>
    <w:rsid w:val="0046616D"/>
    <w:rsid w:val="004665FD"/>
    <w:rsid w:val="00466F3A"/>
    <w:rsid w:val="00471276"/>
    <w:rsid w:val="00471628"/>
    <w:rsid w:val="00471CCE"/>
    <w:rsid w:val="00472022"/>
    <w:rsid w:val="00472279"/>
    <w:rsid w:val="00473B17"/>
    <w:rsid w:val="00473DC9"/>
    <w:rsid w:val="004743E4"/>
    <w:rsid w:val="00475038"/>
    <w:rsid w:val="00476797"/>
    <w:rsid w:val="004772A5"/>
    <w:rsid w:val="00480350"/>
    <w:rsid w:val="00481238"/>
    <w:rsid w:val="00481742"/>
    <w:rsid w:val="004825F5"/>
    <w:rsid w:val="00483D1A"/>
    <w:rsid w:val="00484F7C"/>
    <w:rsid w:val="00485A0C"/>
    <w:rsid w:val="00485B82"/>
    <w:rsid w:val="00485B9C"/>
    <w:rsid w:val="00485C6D"/>
    <w:rsid w:val="00486D3E"/>
    <w:rsid w:val="0048731E"/>
    <w:rsid w:val="0048771B"/>
    <w:rsid w:val="00487DE8"/>
    <w:rsid w:val="004900D4"/>
    <w:rsid w:val="00491524"/>
    <w:rsid w:val="0049152A"/>
    <w:rsid w:val="00491AAE"/>
    <w:rsid w:val="00491BB6"/>
    <w:rsid w:val="004923CB"/>
    <w:rsid w:val="004924B6"/>
    <w:rsid w:val="00492943"/>
    <w:rsid w:val="004929DC"/>
    <w:rsid w:val="004932B2"/>
    <w:rsid w:val="0049340A"/>
    <w:rsid w:val="00493601"/>
    <w:rsid w:val="00493A95"/>
    <w:rsid w:val="00494089"/>
    <w:rsid w:val="0049451E"/>
    <w:rsid w:val="00495607"/>
    <w:rsid w:val="004959F3"/>
    <w:rsid w:val="004972AE"/>
    <w:rsid w:val="004A2700"/>
    <w:rsid w:val="004A2C7B"/>
    <w:rsid w:val="004A34EA"/>
    <w:rsid w:val="004A3E06"/>
    <w:rsid w:val="004A5ABA"/>
    <w:rsid w:val="004A6392"/>
    <w:rsid w:val="004A78C0"/>
    <w:rsid w:val="004A7A4C"/>
    <w:rsid w:val="004B0850"/>
    <w:rsid w:val="004B09A9"/>
    <w:rsid w:val="004B0FB1"/>
    <w:rsid w:val="004B24F6"/>
    <w:rsid w:val="004B2C85"/>
    <w:rsid w:val="004B441B"/>
    <w:rsid w:val="004B53FE"/>
    <w:rsid w:val="004B67C4"/>
    <w:rsid w:val="004B78AA"/>
    <w:rsid w:val="004C0408"/>
    <w:rsid w:val="004C082B"/>
    <w:rsid w:val="004C1DA2"/>
    <w:rsid w:val="004C3423"/>
    <w:rsid w:val="004C4D34"/>
    <w:rsid w:val="004C51DD"/>
    <w:rsid w:val="004C55FA"/>
    <w:rsid w:val="004C7005"/>
    <w:rsid w:val="004D06D7"/>
    <w:rsid w:val="004D2451"/>
    <w:rsid w:val="004D4611"/>
    <w:rsid w:val="004D4D0F"/>
    <w:rsid w:val="004D6495"/>
    <w:rsid w:val="004D6A83"/>
    <w:rsid w:val="004D6B3E"/>
    <w:rsid w:val="004D6C02"/>
    <w:rsid w:val="004E518E"/>
    <w:rsid w:val="004E609A"/>
    <w:rsid w:val="004E78DF"/>
    <w:rsid w:val="004F11E6"/>
    <w:rsid w:val="004F268D"/>
    <w:rsid w:val="004F28CE"/>
    <w:rsid w:val="004F3008"/>
    <w:rsid w:val="004F3748"/>
    <w:rsid w:val="004F4DEE"/>
    <w:rsid w:val="004F56D5"/>
    <w:rsid w:val="004F6329"/>
    <w:rsid w:val="004F6497"/>
    <w:rsid w:val="004F677D"/>
    <w:rsid w:val="004F6FDC"/>
    <w:rsid w:val="004F74AB"/>
    <w:rsid w:val="004F7747"/>
    <w:rsid w:val="005002C8"/>
    <w:rsid w:val="00500A5E"/>
    <w:rsid w:val="00501D13"/>
    <w:rsid w:val="00502721"/>
    <w:rsid w:val="00502D7B"/>
    <w:rsid w:val="00502E00"/>
    <w:rsid w:val="00503D1A"/>
    <w:rsid w:val="00505281"/>
    <w:rsid w:val="005057C1"/>
    <w:rsid w:val="005064BC"/>
    <w:rsid w:val="005070BB"/>
    <w:rsid w:val="00510528"/>
    <w:rsid w:val="005121ED"/>
    <w:rsid w:val="00512DA4"/>
    <w:rsid w:val="005152D3"/>
    <w:rsid w:val="00516CB5"/>
    <w:rsid w:val="00517C4C"/>
    <w:rsid w:val="005203C4"/>
    <w:rsid w:val="00520B6C"/>
    <w:rsid w:val="005212E7"/>
    <w:rsid w:val="00523FFF"/>
    <w:rsid w:val="00524ACA"/>
    <w:rsid w:val="005258EC"/>
    <w:rsid w:val="00527358"/>
    <w:rsid w:val="005276DC"/>
    <w:rsid w:val="00530288"/>
    <w:rsid w:val="00530E9A"/>
    <w:rsid w:val="00531F31"/>
    <w:rsid w:val="00532E0E"/>
    <w:rsid w:val="00533E34"/>
    <w:rsid w:val="00533ED1"/>
    <w:rsid w:val="0053424B"/>
    <w:rsid w:val="005359AC"/>
    <w:rsid w:val="00536604"/>
    <w:rsid w:val="005367DD"/>
    <w:rsid w:val="00537661"/>
    <w:rsid w:val="00537885"/>
    <w:rsid w:val="00537ED0"/>
    <w:rsid w:val="00541281"/>
    <w:rsid w:val="00542D01"/>
    <w:rsid w:val="005435FF"/>
    <w:rsid w:val="00544831"/>
    <w:rsid w:val="00545655"/>
    <w:rsid w:val="005458D9"/>
    <w:rsid w:val="00546C22"/>
    <w:rsid w:val="00546FA4"/>
    <w:rsid w:val="00547B48"/>
    <w:rsid w:val="00550468"/>
    <w:rsid w:val="005508E1"/>
    <w:rsid w:val="00550936"/>
    <w:rsid w:val="00551CA2"/>
    <w:rsid w:val="005534E3"/>
    <w:rsid w:val="005541B4"/>
    <w:rsid w:val="00555036"/>
    <w:rsid w:val="005569A4"/>
    <w:rsid w:val="00556F97"/>
    <w:rsid w:val="00557D8D"/>
    <w:rsid w:val="00557EB7"/>
    <w:rsid w:val="005600BE"/>
    <w:rsid w:val="00560746"/>
    <w:rsid w:val="005614BD"/>
    <w:rsid w:val="005622A9"/>
    <w:rsid w:val="00563A4B"/>
    <w:rsid w:val="005644DB"/>
    <w:rsid w:val="00564EAB"/>
    <w:rsid w:val="0056503C"/>
    <w:rsid w:val="00565045"/>
    <w:rsid w:val="00565910"/>
    <w:rsid w:val="00565B40"/>
    <w:rsid w:val="0057253F"/>
    <w:rsid w:val="005725D6"/>
    <w:rsid w:val="005732D6"/>
    <w:rsid w:val="00573AE2"/>
    <w:rsid w:val="00573B5B"/>
    <w:rsid w:val="0057427F"/>
    <w:rsid w:val="00576162"/>
    <w:rsid w:val="005768FF"/>
    <w:rsid w:val="00577779"/>
    <w:rsid w:val="00577DD2"/>
    <w:rsid w:val="00582190"/>
    <w:rsid w:val="00583E81"/>
    <w:rsid w:val="00584E57"/>
    <w:rsid w:val="00586249"/>
    <w:rsid w:val="005862AA"/>
    <w:rsid w:val="00587BC6"/>
    <w:rsid w:val="005911A9"/>
    <w:rsid w:val="00591439"/>
    <w:rsid w:val="00592651"/>
    <w:rsid w:val="00593139"/>
    <w:rsid w:val="0059322F"/>
    <w:rsid w:val="005933CD"/>
    <w:rsid w:val="00594BCC"/>
    <w:rsid w:val="00594DEF"/>
    <w:rsid w:val="005959AE"/>
    <w:rsid w:val="00596166"/>
    <w:rsid w:val="005961C1"/>
    <w:rsid w:val="00597ED6"/>
    <w:rsid w:val="005A04AA"/>
    <w:rsid w:val="005A0B85"/>
    <w:rsid w:val="005A27A7"/>
    <w:rsid w:val="005A2F5A"/>
    <w:rsid w:val="005A358E"/>
    <w:rsid w:val="005A3A16"/>
    <w:rsid w:val="005A402C"/>
    <w:rsid w:val="005A5CF5"/>
    <w:rsid w:val="005A652B"/>
    <w:rsid w:val="005A6A02"/>
    <w:rsid w:val="005B0FF4"/>
    <w:rsid w:val="005B2250"/>
    <w:rsid w:val="005B2C3B"/>
    <w:rsid w:val="005B5A4A"/>
    <w:rsid w:val="005B7B6D"/>
    <w:rsid w:val="005B7C00"/>
    <w:rsid w:val="005C1DD1"/>
    <w:rsid w:val="005C2FCC"/>
    <w:rsid w:val="005C30BC"/>
    <w:rsid w:val="005C41B8"/>
    <w:rsid w:val="005C4C00"/>
    <w:rsid w:val="005C52B7"/>
    <w:rsid w:val="005C5AC5"/>
    <w:rsid w:val="005C60C5"/>
    <w:rsid w:val="005C617C"/>
    <w:rsid w:val="005C681C"/>
    <w:rsid w:val="005C7A4A"/>
    <w:rsid w:val="005D07D2"/>
    <w:rsid w:val="005D2C21"/>
    <w:rsid w:val="005D2DAE"/>
    <w:rsid w:val="005D31D0"/>
    <w:rsid w:val="005D5273"/>
    <w:rsid w:val="005D5855"/>
    <w:rsid w:val="005D5960"/>
    <w:rsid w:val="005D68BC"/>
    <w:rsid w:val="005E0020"/>
    <w:rsid w:val="005E006D"/>
    <w:rsid w:val="005E46AE"/>
    <w:rsid w:val="005E544F"/>
    <w:rsid w:val="005E561A"/>
    <w:rsid w:val="005E5A8D"/>
    <w:rsid w:val="005F0423"/>
    <w:rsid w:val="005F156B"/>
    <w:rsid w:val="005F1598"/>
    <w:rsid w:val="005F15A7"/>
    <w:rsid w:val="005F1A85"/>
    <w:rsid w:val="005F3371"/>
    <w:rsid w:val="005F3AD2"/>
    <w:rsid w:val="005F4CC2"/>
    <w:rsid w:val="005F7DAA"/>
    <w:rsid w:val="006017B3"/>
    <w:rsid w:val="00601A7B"/>
    <w:rsid w:val="00601CBF"/>
    <w:rsid w:val="00602404"/>
    <w:rsid w:val="006037BA"/>
    <w:rsid w:val="006038AA"/>
    <w:rsid w:val="006043FA"/>
    <w:rsid w:val="00604711"/>
    <w:rsid w:val="006048B0"/>
    <w:rsid w:val="006054DC"/>
    <w:rsid w:val="006059EC"/>
    <w:rsid w:val="00605BCB"/>
    <w:rsid w:val="006065C8"/>
    <w:rsid w:val="00607B30"/>
    <w:rsid w:val="00607D9E"/>
    <w:rsid w:val="00610114"/>
    <w:rsid w:val="00610CE8"/>
    <w:rsid w:val="006119C7"/>
    <w:rsid w:val="0061275F"/>
    <w:rsid w:val="00613689"/>
    <w:rsid w:val="00613A9D"/>
    <w:rsid w:val="00614001"/>
    <w:rsid w:val="006163D4"/>
    <w:rsid w:val="00616943"/>
    <w:rsid w:val="006175B9"/>
    <w:rsid w:val="00617673"/>
    <w:rsid w:val="00617B14"/>
    <w:rsid w:val="00621138"/>
    <w:rsid w:val="00622BF5"/>
    <w:rsid w:val="00622CDC"/>
    <w:rsid w:val="00622E78"/>
    <w:rsid w:val="00623EDF"/>
    <w:rsid w:val="00624067"/>
    <w:rsid w:val="00625CD1"/>
    <w:rsid w:val="0062688E"/>
    <w:rsid w:val="00626E3C"/>
    <w:rsid w:val="0062719A"/>
    <w:rsid w:val="00627506"/>
    <w:rsid w:val="00627C09"/>
    <w:rsid w:val="00630B9E"/>
    <w:rsid w:val="0063187F"/>
    <w:rsid w:val="00632EF4"/>
    <w:rsid w:val="00635C46"/>
    <w:rsid w:val="006362BB"/>
    <w:rsid w:val="00636C75"/>
    <w:rsid w:val="00636DCF"/>
    <w:rsid w:val="00637886"/>
    <w:rsid w:val="00637A44"/>
    <w:rsid w:val="00637BC3"/>
    <w:rsid w:val="00640436"/>
    <w:rsid w:val="00640A3A"/>
    <w:rsid w:val="00640B6F"/>
    <w:rsid w:val="00640E8E"/>
    <w:rsid w:val="00642189"/>
    <w:rsid w:val="00642B55"/>
    <w:rsid w:val="00642E5F"/>
    <w:rsid w:val="00643EDF"/>
    <w:rsid w:val="00644AE1"/>
    <w:rsid w:val="00644BE5"/>
    <w:rsid w:val="006477AD"/>
    <w:rsid w:val="00647C5A"/>
    <w:rsid w:val="00647FF5"/>
    <w:rsid w:val="006534D2"/>
    <w:rsid w:val="0065367B"/>
    <w:rsid w:val="00653ED4"/>
    <w:rsid w:val="006540E4"/>
    <w:rsid w:val="00655174"/>
    <w:rsid w:val="0065534D"/>
    <w:rsid w:val="00655608"/>
    <w:rsid w:val="0065626E"/>
    <w:rsid w:val="0065792E"/>
    <w:rsid w:val="00657BF5"/>
    <w:rsid w:val="006610F0"/>
    <w:rsid w:val="0066192F"/>
    <w:rsid w:val="00661C63"/>
    <w:rsid w:val="0066201B"/>
    <w:rsid w:val="00662A82"/>
    <w:rsid w:val="006636C3"/>
    <w:rsid w:val="00665B81"/>
    <w:rsid w:val="00665CB9"/>
    <w:rsid w:val="0066697E"/>
    <w:rsid w:val="00666A2C"/>
    <w:rsid w:val="00666AD0"/>
    <w:rsid w:val="00666E22"/>
    <w:rsid w:val="00672A63"/>
    <w:rsid w:val="00672C93"/>
    <w:rsid w:val="00672DFA"/>
    <w:rsid w:val="00672EF4"/>
    <w:rsid w:val="006733D6"/>
    <w:rsid w:val="0067341F"/>
    <w:rsid w:val="00673439"/>
    <w:rsid w:val="00673BE5"/>
    <w:rsid w:val="00675202"/>
    <w:rsid w:val="006755AC"/>
    <w:rsid w:val="006758E3"/>
    <w:rsid w:val="00675ADC"/>
    <w:rsid w:val="006762E8"/>
    <w:rsid w:val="00680B4A"/>
    <w:rsid w:val="00680B7D"/>
    <w:rsid w:val="00682A95"/>
    <w:rsid w:val="00682BBA"/>
    <w:rsid w:val="00684732"/>
    <w:rsid w:val="00685450"/>
    <w:rsid w:val="00685B33"/>
    <w:rsid w:val="0068607C"/>
    <w:rsid w:val="006870BA"/>
    <w:rsid w:val="00687153"/>
    <w:rsid w:val="0068734D"/>
    <w:rsid w:val="00687DE9"/>
    <w:rsid w:val="00690E31"/>
    <w:rsid w:val="0069147B"/>
    <w:rsid w:val="00691640"/>
    <w:rsid w:val="006931EC"/>
    <w:rsid w:val="00693935"/>
    <w:rsid w:val="00693CAA"/>
    <w:rsid w:val="00693DBC"/>
    <w:rsid w:val="00694022"/>
    <w:rsid w:val="00694376"/>
    <w:rsid w:val="00696544"/>
    <w:rsid w:val="006A00CD"/>
    <w:rsid w:val="006A1E22"/>
    <w:rsid w:val="006A22F4"/>
    <w:rsid w:val="006A2A2D"/>
    <w:rsid w:val="006A2FE4"/>
    <w:rsid w:val="006A463A"/>
    <w:rsid w:val="006A46F1"/>
    <w:rsid w:val="006A4BE2"/>
    <w:rsid w:val="006A4DC1"/>
    <w:rsid w:val="006A5361"/>
    <w:rsid w:val="006A5DBE"/>
    <w:rsid w:val="006A5F6F"/>
    <w:rsid w:val="006A6678"/>
    <w:rsid w:val="006B0DBE"/>
    <w:rsid w:val="006B1CDF"/>
    <w:rsid w:val="006B24AE"/>
    <w:rsid w:val="006B38D5"/>
    <w:rsid w:val="006B3912"/>
    <w:rsid w:val="006B3AA7"/>
    <w:rsid w:val="006B3DBB"/>
    <w:rsid w:val="006B5971"/>
    <w:rsid w:val="006B6610"/>
    <w:rsid w:val="006B6C00"/>
    <w:rsid w:val="006C09D4"/>
    <w:rsid w:val="006C11BC"/>
    <w:rsid w:val="006C146F"/>
    <w:rsid w:val="006C14FB"/>
    <w:rsid w:val="006C1B44"/>
    <w:rsid w:val="006C26A2"/>
    <w:rsid w:val="006C2C53"/>
    <w:rsid w:val="006C3F79"/>
    <w:rsid w:val="006C4409"/>
    <w:rsid w:val="006C4A55"/>
    <w:rsid w:val="006C4DE0"/>
    <w:rsid w:val="006C51D8"/>
    <w:rsid w:val="006C624B"/>
    <w:rsid w:val="006C6306"/>
    <w:rsid w:val="006C64A6"/>
    <w:rsid w:val="006C6AEB"/>
    <w:rsid w:val="006C6F00"/>
    <w:rsid w:val="006C700A"/>
    <w:rsid w:val="006C776C"/>
    <w:rsid w:val="006C7B1C"/>
    <w:rsid w:val="006C7C92"/>
    <w:rsid w:val="006D0B31"/>
    <w:rsid w:val="006D0C62"/>
    <w:rsid w:val="006D1510"/>
    <w:rsid w:val="006D2E0A"/>
    <w:rsid w:val="006D3ECC"/>
    <w:rsid w:val="006D5537"/>
    <w:rsid w:val="006D641E"/>
    <w:rsid w:val="006D7781"/>
    <w:rsid w:val="006E2BA9"/>
    <w:rsid w:val="006E2DC9"/>
    <w:rsid w:val="006E41EB"/>
    <w:rsid w:val="006E4EC6"/>
    <w:rsid w:val="006E5FCE"/>
    <w:rsid w:val="006E7864"/>
    <w:rsid w:val="006E79C9"/>
    <w:rsid w:val="006E7B94"/>
    <w:rsid w:val="006F0341"/>
    <w:rsid w:val="006F0924"/>
    <w:rsid w:val="006F10ED"/>
    <w:rsid w:val="006F23BB"/>
    <w:rsid w:val="006F307C"/>
    <w:rsid w:val="006F4DB7"/>
    <w:rsid w:val="006F6CFC"/>
    <w:rsid w:val="006F6DA9"/>
    <w:rsid w:val="006F7CFA"/>
    <w:rsid w:val="006F7FE7"/>
    <w:rsid w:val="00700563"/>
    <w:rsid w:val="0070070D"/>
    <w:rsid w:val="00700871"/>
    <w:rsid w:val="00703A5D"/>
    <w:rsid w:val="00704157"/>
    <w:rsid w:val="00704FE5"/>
    <w:rsid w:val="00705500"/>
    <w:rsid w:val="007071AE"/>
    <w:rsid w:val="00710361"/>
    <w:rsid w:val="007103DF"/>
    <w:rsid w:val="007123DC"/>
    <w:rsid w:val="00713A6C"/>
    <w:rsid w:val="00713C6C"/>
    <w:rsid w:val="007150E9"/>
    <w:rsid w:val="00717F90"/>
    <w:rsid w:val="00721ED1"/>
    <w:rsid w:val="00723114"/>
    <w:rsid w:val="0072495B"/>
    <w:rsid w:val="00725586"/>
    <w:rsid w:val="00731CDF"/>
    <w:rsid w:val="00731FB6"/>
    <w:rsid w:val="0073274B"/>
    <w:rsid w:val="007332A9"/>
    <w:rsid w:val="0073371D"/>
    <w:rsid w:val="00735C10"/>
    <w:rsid w:val="007365E9"/>
    <w:rsid w:val="007369EC"/>
    <w:rsid w:val="00737254"/>
    <w:rsid w:val="00737F32"/>
    <w:rsid w:val="007406DE"/>
    <w:rsid w:val="00740C6A"/>
    <w:rsid w:val="00740E26"/>
    <w:rsid w:val="007414E9"/>
    <w:rsid w:val="00741B6B"/>
    <w:rsid w:val="00742C7A"/>
    <w:rsid w:val="00743C11"/>
    <w:rsid w:val="007441E3"/>
    <w:rsid w:val="007446DD"/>
    <w:rsid w:val="007453FE"/>
    <w:rsid w:val="007461A6"/>
    <w:rsid w:val="00746699"/>
    <w:rsid w:val="007471E9"/>
    <w:rsid w:val="00751848"/>
    <w:rsid w:val="00753A12"/>
    <w:rsid w:val="007549CF"/>
    <w:rsid w:val="00755065"/>
    <w:rsid w:val="00755490"/>
    <w:rsid w:val="0075584F"/>
    <w:rsid w:val="007575B1"/>
    <w:rsid w:val="00760394"/>
    <w:rsid w:val="0076097C"/>
    <w:rsid w:val="00761B54"/>
    <w:rsid w:val="00761BD6"/>
    <w:rsid w:val="00761F4F"/>
    <w:rsid w:val="00762EDF"/>
    <w:rsid w:val="00762F5D"/>
    <w:rsid w:val="007633F8"/>
    <w:rsid w:val="00763D30"/>
    <w:rsid w:val="007647E9"/>
    <w:rsid w:val="00764C6A"/>
    <w:rsid w:val="00764DC4"/>
    <w:rsid w:val="007675A3"/>
    <w:rsid w:val="007703BF"/>
    <w:rsid w:val="007706D1"/>
    <w:rsid w:val="00770A3D"/>
    <w:rsid w:val="007711FC"/>
    <w:rsid w:val="00772401"/>
    <w:rsid w:val="00773277"/>
    <w:rsid w:val="00773C79"/>
    <w:rsid w:val="00774503"/>
    <w:rsid w:val="00774624"/>
    <w:rsid w:val="00774E34"/>
    <w:rsid w:val="00775103"/>
    <w:rsid w:val="007754BE"/>
    <w:rsid w:val="00777296"/>
    <w:rsid w:val="00777786"/>
    <w:rsid w:val="00777AB9"/>
    <w:rsid w:val="00777CCB"/>
    <w:rsid w:val="007811EA"/>
    <w:rsid w:val="007832D6"/>
    <w:rsid w:val="0078362C"/>
    <w:rsid w:val="00784315"/>
    <w:rsid w:val="00784C30"/>
    <w:rsid w:val="007855F4"/>
    <w:rsid w:val="00785F42"/>
    <w:rsid w:val="00786189"/>
    <w:rsid w:val="0078694F"/>
    <w:rsid w:val="00786AF8"/>
    <w:rsid w:val="00786F30"/>
    <w:rsid w:val="00787BDB"/>
    <w:rsid w:val="00787E10"/>
    <w:rsid w:val="00790DC6"/>
    <w:rsid w:val="00791624"/>
    <w:rsid w:val="007916BF"/>
    <w:rsid w:val="00791E1F"/>
    <w:rsid w:val="00794592"/>
    <w:rsid w:val="00794621"/>
    <w:rsid w:val="00794B5B"/>
    <w:rsid w:val="00795248"/>
    <w:rsid w:val="007956A9"/>
    <w:rsid w:val="00796601"/>
    <w:rsid w:val="007968A4"/>
    <w:rsid w:val="00797273"/>
    <w:rsid w:val="007A04F2"/>
    <w:rsid w:val="007A10FB"/>
    <w:rsid w:val="007A13CE"/>
    <w:rsid w:val="007A21B6"/>
    <w:rsid w:val="007A3617"/>
    <w:rsid w:val="007A4806"/>
    <w:rsid w:val="007A4C13"/>
    <w:rsid w:val="007A65DF"/>
    <w:rsid w:val="007A6E9E"/>
    <w:rsid w:val="007B0B36"/>
    <w:rsid w:val="007B15F3"/>
    <w:rsid w:val="007B5A1F"/>
    <w:rsid w:val="007B77BB"/>
    <w:rsid w:val="007B7EDE"/>
    <w:rsid w:val="007C31DC"/>
    <w:rsid w:val="007C347F"/>
    <w:rsid w:val="007C41D7"/>
    <w:rsid w:val="007C4B5E"/>
    <w:rsid w:val="007C4C99"/>
    <w:rsid w:val="007C70D0"/>
    <w:rsid w:val="007C74B4"/>
    <w:rsid w:val="007C7F72"/>
    <w:rsid w:val="007D0235"/>
    <w:rsid w:val="007D027E"/>
    <w:rsid w:val="007D0EAF"/>
    <w:rsid w:val="007D2E89"/>
    <w:rsid w:val="007D3430"/>
    <w:rsid w:val="007D4525"/>
    <w:rsid w:val="007D5183"/>
    <w:rsid w:val="007E26B0"/>
    <w:rsid w:val="007E2F4A"/>
    <w:rsid w:val="007E3B80"/>
    <w:rsid w:val="007E51F0"/>
    <w:rsid w:val="007E5403"/>
    <w:rsid w:val="007E60F7"/>
    <w:rsid w:val="007E6CBA"/>
    <w:rsid w:val="007E6E3D"/>
    <w:rsid w:val="007F02A8"/>
    <w:rsid w:val="007F1A67"/>
    <w:rsid w:val="007F1FCF"/>
    <w:rsid w:val="007F26B3"/>
    <w:rsid w:val="007F2B1C"/>
    <w:rsid w:val="007F31A9"/>
    <w:rsid w:val="007F39D2"/>
    <w:rsid w:val="007F40D1"/>
    <w:rsid w:val="007F41C7"/>
    <w:rsid w:val="007F47E0"/>
    <w:rsid w:val="007F489C"/>
    <w:rsid w:val="007F52D2"/>
    <w:rsid w:val="007F5B2B"/>
    <w:rsid w:val="007F5CC7"/>
    <w:rsid w:val="007F5D8A"/>
    <w:rsid w:val="007F6DED"/>
    <w:rsid w:val="007F7F5E"/>
    <w:rsid w:val="008002BC"/>
    <w:rsid w:val="00800A75"/>
    <w:rsid w:val="00803628"/>
    <w:rsid w:val="008047B0"/>
    <w:rsid w:val="0080543B"/>
    <w:rsid w:val="00805678"/>
    <w:rsid w:val="008058FA"/>
    <w:rsid w:val="008102F5"/>
    <w:rsid w:val="008104CF"/>
    <w:rsid w:val="00810B18"/>
    <w:rsid w:val="00812821"/>
    <w:rsid w:val="00812C07"/>
    <w:rsid w:val="00814878"/>
    <w:rsid w:val="008162C4"/>
    <w:rsid w:val="008163B7"/>
    <w:rsid w:val="00820C9B"/>
    <w:rsid w:val="00822EF2"/>
    <w:rsid w:val="00823038"/>
    <w:rsid w:val="00823B52"/>
    <w:rsid w:val="00824791"/>
    <w:rsid w:val="00825B3B"/>
    <w:rsid w:val="00827A86"/>
    <w:rsid w:val="00830DBB"/>
    <w:rsid w:val="008314DB"/>
    <w:rsid w:val="00833FAB"/>
    <w:rsid w:val="00835FE4"/>
    <w:rsid w:val="00837B0C"/>
    <w:rsid w:val="00840A6C"/>
    <w:rsid w:val="00841BFC"/>
    <w:rsid w:val="0084371E"/>
    <w:rsid w:val="00845159"/>
    <w:rsid w:val="008457DF"/>
    <w:rsid w:val="0085089E"/>
    <w:rsid w:val="008523F4"/>
    <w:rsid w:val="008529C0"/>
    <w:rsid w:val="00852C39"/>
    <w:rsid w:val="00852D38"/>
    <w:rsid w:val="00855D1C"/>
    <w:rsid w:val="00856006"/>
    <w:rsid w:val="008568BE"/>
    <w:rsid w:val="00856989"/>
    <w:rsid w:val="0086005F"/>
    <w:rsid w:val="00861005"/>
    <w:rsid w:val="00861ABB"/>
    <w:rsid w:val="00862C70"/>
    <w:rsid w:val="00864989"/>
    <w:rsid w:val="00864B28"/>
    <w:rsid w:val="00864F4F"/>
    <w:rsid w:val="00865112"/>
    <w:rsid w:val="00865E98"/>
    <w:rsid w:val="00866020"/>
    <w:rsid w:val="00866082"/>
    <w:rsid w:val="00871D5D"/>
    <w:rsid w:val="00871D9D"/>
    <w:rsid w:val="008722A8"/>
    <w:rsid w:val="0087409D"/>
    <w:rsid w:val="00876938"/>
    <w:rsid w:val="00876C7E"/>
    <w:rsid w:val="008776F7"/>
    <w:rsid w:val="00883519"/>
    <w:rsid w:val="00884437"/>
    <w:rsid w:val="00884A68"/>
    <w:rsid w:val="008863FD"/>
    <w:rsid w:val="008864AF"/>
    <w:rsid w:val="00886E71"/>
    <w:rsid w:val="0088748D"/>
    <w:rsid w:val="008901C2"/>
    <w:rsid w:val="00890BDC"/>
    <w:rsid w:val="00891E5A"/>
    <w:rsid w:val="008922D0"/>
    <w:rsid w:val="00894689"/>
    <w:rsid w:val="00894D15"/>
    <w:rsid w:val="00895126"/>
    <w:rsid w:val="00895ACF"/>
    <w:rsid w:val="008965B5"/>
    <w:rsid w:val="00897407"/>
    <w:rsid w:val="00897A3F"/>
    <w:rsid w:val="008A0DB7"/>
    <w:rsid w:val="008A2E9D"/>
    <w:rsid w:val="008A35B4"/>
    <w:rsid w:val="008A4924"/>
    <w:rsid w:val="008A6727"/>
    <w:rsid w:val="008B008D"/>
    <w:rsid w:val="008B0695"/>
    <w:rsid w:val="008B11D2"/>
    <w:rsid w:val="008B202F"/>
    <w:rsid w:val="008B32D0"/>
    <w:rsid w:val="008B3BD6"/>
    <w:rsid w:val="008B461B"/>
    <w:rsid w:val="008B4777"/>
    <w:rsid w:val="008B60A6"/>
    <w:rsid w:val="008B6AF0"/>
    <w:rsid w:val="008B6FAF"/>
    <w:rsid w:val="008B7CE0"/>
    <w:rsid w:val="008C092F"/>
    <w:rsid w:val="008C0F44"/>
    <w:rsid w:val="008C13D0"/>
    <w:rsid w:val="008C198A"/>
    <w:rsid w:val="008C2B39"/>
    <w:rsid w:val="008C4B31"/>
    <w:rsid w:val="008C53B7"/>
    <w:rsid w:val="008C5A3A"/>
    <w:rsid w:val="008C7CE4"/>
    <w:rsid w:val="008D137E"/>
    <w:rsid w:val="008D16F1"/>
    <w:rsid w:val="008D20D3"/>
    <w:rsid w:val="008D22E7"/>
    <w:rsid w:val="008D3849"/>
    <w:rsid w:val="008D399E"/>
    <w:rsid w:val="008D53AD"/>
    <w:rsid w:val="008D5BA1"/>
    <w:rsid w:val="008D6A0F"/>
    <w:rsid w:val="008E1660"/>
    <w:rsid w:val="008E1C37"/>
    <w:rsid w:val="008E3E1D"/>
    <w:rsid w:val="008E4FC0"/>
    <w:rsid w:val="008E537B"/>
    <w:rsid w:val="008E5903"/>
    <w:rsid w:val="008E5E01"/>
    <w:rsid w:val="008E6805"/>
    <w:rsid w:val="008E6B50"/>
    <w:rsid w:val="008E76EC"/>
    <w:rsid w:val="008F3E1E"/>
    <w:rsid w:val="008F4DDD"/>
    <w:rsid w:val="008F5385"/>
    <w:rsid w:val="008F5A05"/>
    <w:rsid w:val="008F6263"/>
    <w:rsid w:val="008F7EA8"/>
    <w:rsid w:val="00900B64"/>
    <w:rsid w:val="00903B24"/>
    <w:rsid w:val="00903C1E"/>
    <w:rsid w:val="00904514"/>
    <w:rsid w:val="009054FB"/>
    <w:rsid w:val="009062A6"/>
    <w:rsid w:val="00906424"/>
    <w:rsid w:val="00906F02"/>
    <w:rsid w:val="00907483"/>
    <w:rsid w:val="00907BDA"/>
    <w:rsid w:val="00907E1F"/>
    <w:rsid w:val="009131DB"/>
    <w:rsid w:val="0091407C"/>
    <w:rsid w:val="00920C2D"/>
    <w:rsid w:val="00920DA2"/>
    <w:rsid w:val="00921961"/>
    <w:rsid w:val="009235A6"/>
    <w:rsid w:val="00923EEE"/>
    <w:rsid w:val="00924335"/>
    <w:rsid w:val="009245C7"/>
    <w:rsid w:val="00924D70"/>
    <w:rsid w:val="009259A0"/>
    <w:rsid w:val="0093114E"/>
    <w:rsid w:val="00931BFB"/>
    <w:rsid w:val="00932C26"/>
    <w:rsid w:val="00932CDC"/>
    <w:rsid w:val="00932FB6"/>
    <w:rsid w:val="009335DD"/>
    <w:rsid w:val="009356EC"/>
    <w:rsid w:val="00935809"/>
    <w:rsid w:val="00935F15"/>
    <w:rsid w:val="00936661"/>
    <w:rsid w:val="00936A7B"/>
    <w:rsid w:val="00936D03"/>
    <w:rsid w:val="009404D5"/>
    <w:rsid w:val="00940791"/>
    <w:rsid w:val="0094453C"/>
    <w:rsid w:val="00944691"/>
    <w:rsid w:val="00946EAA"/>
    <w:rsid w:val="00951141"/>
    <w:rsid w:val="0095284A"/>
    <w:rsid w:val="00955146"/>
    <w:rsid w:val="0095582B"/>
    <w:rsid w:val="009558DD"/>
    <w:rsid w:val="00955F62"/>
    <w:rsid w:val="00961F1C"/>
    <w:rsid w:val="009650D2"/>
    <w:rsid w:val="009656AE"/>
    <w:rsid w:val="0096640D"/>
    <w:rsid w:val="009667D5"/>
    <w:rsid w:val="00970D65"/>
    <w:rsid w:val="0097131F"/>
    <w:rsid w:val="0097164E"/>
    <w:rsid w:val="009727A5"/>
    <w:rsid w:val="00972864"/>
    <w:rsid w:val="00972957"/>
    <w:rsid w:val="00972B3B"/>
    <w:rsid w:val="00974000"/>
    <w:rsid w:val="009740F9"/>
    <w:rsid w:val="009741E0"/>
    <w:rsid w:val="00974569"/>
    <w:rsid w:val="00975DA7"/>
    <w:rsid w:val="009761D4"/>
    <w:rsid w:val="00976FD5"/>
    <w:rsid w:val="0098043B"/>
    <w:rsid w:val="00980EE1"/>
    <w:rsid w:val="0098108A"/>
    <w:rsid w:val="00982141"/>
    <w:rsid w:val="009831C0"/>
    <w:rsid w:val="00984110"/>
    <w:rsid w:val="00984587"/>
    <w:rsid w:val="00984653"/>
    <w:rsid w:val="009848CB"/>
    <w:rsid w:val="00984DAE"/>
    <w:rsid w:val="00984DFF"/>
    <w:rsid w:val="009863A5"/>
    <w:rsid w:val="009906BE"/>
    <w:rsid w:val="00991B30"/>
    <w:rsid w:val="00991E30"/>
    <w:rsid w:val="00992317"/>
    <w:rsid w:val="00994A55"/>
    <w:rsid w:val="009956E0"/>
    <w:rsid w:val="009A31C2"/>
    <w:rsid w:val="009A3744"/>
    <w:rsid w:val="009A38CE"/>
    <w:rsid w:val="009A53CE"/>
    <w:rsid w:val="009A598E"/>
    <w:rsid w:val="009A5A1D"/>
    <w:rsid w:val="009A5B5B"/>
    <w:rsid w:val="009A6C48"/>
    <w:rsid w:val="009A7AB3"/>
    <w:rsid w:val="009B1F61"/>
    <w:rsid w:val="009B24C9"/>
    <w:rsid w:val="009B269A"/>
    <w:rsid w:val="009B3216"/>
    <w:rsid w:val="009B4C44"/>
    <w:rsid w:val="009B651B"/>
    <w:rsid w:val="009B6776"/>
    <w:rsid w:val="009B7550"/>
    <w:rsid w:val="009B7753"/>
    <w:rsid w:val="009B7F99"/>
    <w:rsid w:val="009C0278"/>
    <w:rsid w:val="009C34E4"/>
    <w:rsid w:val="009C43D5"/>
    <w:rsid w:val="009C47FE"/>
    <w:rsid w:val="009C48B7"/>
    <w:rsid w:val="009C594A"/>
    <w:rsid w:val="009C5E5D"/>
    <w:rsid w:val="009D0B6A"/>
    <w:rsid w:val="009D1376"/>
    <w:rsid w:val="009D19F4"/>
    <w:rsid w:val="009D3F0F"/>
    <w:rsid w:val="009D3F3F"/>
    <w:rsid w:val="009D70BF"/>
    <w:rsid w:val="009D7B05"/>
    <w:rsid w:val="009E0ADE"/>
    <w:rsid w:val="009E25DC"/>
    <w:rsid w:val="009E3C69"/>
    <w:rsid w:val="009E41D7"/>
    <w:rsid w:val="009E51C3"/>
    <w:rsid w:val="009E52E5"/>
    <w:rsid w:val="009E6A5D"/>
    <w:rsid w:val="009E6C64"/>
    <w:rsid w:val="009F0CFE"/>
    <w:rsid w:val="009F4243"/>
    <w:rsid w:val="009F426B"/>
    <w:rsid w:val="009F4416"/>
    <w:rsid w:val="009F6802"/>
    <w:rsid w:val="009F6A94"/>
    <w:rsid w:val="009F7A2C"/>
    <w:rsid w:val="009F7F1D"/>
    <w:rsid w:val="00A0025B"/>
    <w:rsid w:val="00A005EA"/>
    <w:rsid w:val="00A00E6F"/>
    <w:rsid w:val="00A0117B"/>
    <w:rsid w:val="00A02465"/>
    <w:rsid w:val="00A0298E"/>
    <w:rsid w:val="00A02FEF"/>
    <w:rsid w:val="00A03C28"/>
    <w:rsid w:val="00A054E6"/>
    <w:rsid w:val="00A05ADE"/>
    <w:rsid w:val="00A06A7B"/>
    <w:rsid w:val="00A07FEB"/>
    <w:rsid w:val="00A1052B"/>
    <w:rsid w:val="00A114E1"/>
    <w:rsid w:val="00A1291D"/>
    <w:rsid w:val="00A14365"/>
    <w:rsid w:val="00A14719"/>
    <w:rsid w:val="00A206B0"/>
    <w:rsid w:val="00A20E5E"/>
    <w:rsid w:val="00A21882"/>
    <w:rsid w:val="00A226DA"/>
    <w:rsid w:val="00A22A4A"/>
    <w:rsid w:val="00A23CC5"/>
    <w:rsid w:val="00A25C63"/>
    <w:rsid w:val="00A2695D"/>
    <w:rsid w:val="00A27159"/>
    <w:rsid w:val="00A27161"/>
    <w:rsid w:val="00A274E3"/>
    <w:rsid w:val="00A302F1"/>
    <w:rsid w:val="00A305CA"/>
    <w:rsid w:val="00A30639"/>
    <w:rsid w:val="00A30A71"/>
    <w:rsid w:val="00A336D0"/>
    <w:rsid w:val="00A366B7"/>
    <w:rsid w:val="00A36E92"/>
    <w:rsid w:val="00A3736E"/>
    <w:rsid w:val="00A37F79"/>
    <w:rsid w:val="00A401DA"/>
    <w:rsid w:val="00A43336"/>
    <w:rsid w:val="00A43B21"/>
    <w:rsid w:val="00A4432F"/>
    <w:rsid w:val="00A44B53"/>
    <w:rsid w:val="00A45072"/>
    <w:rsid w:val="00A46825"/>
    <w:rsid w:val="00A4791D"/>
    <w:rsid w:val="00A507A1"/>
    <w:rsid w:val="00A51121"/>
    <w:rsid w:val="00A51C01"/>
    <w:rsid w:val="00A52B3E"/>
    <w:rsid w:val="00A5347A"/>
    <w:rsid w:val="00A5364F"/>
    <w:rsid w:val="00A54876"/>
    <w:rsid w:val="00A54DE2"/>
    <w:rsid w:val="00A57EBD"/>
    <w:rsid w:val="00A60B02"/>
    <w:rsid w:val="00A610B3"/>
    <w:rsid w:val="00A61826"/>
    <w:rsid w:val="00A624E8"/>
    <w:rsid w:val="00A63490"/>
    <w:rsid w:val="00A63CAF"/>
    <w:rsid w:val="00A6463C"/>
    <w:rsid w:val="00A64F14"/>
    <w:rsid w:val="00A6549E"/>
    <w:rsid w:val="00A65A54"/>
    <w:rsid w:val="00A65A94"/>
    <w:rsid w:val="00A65F06"/>
    <w:rsid w:val="00A661D2"/>
    <w:rsid w:val="00A66EF2"/>
    <w:rsid w:val="00A66FB4"/>
    <w:rsid w:val="00A70AF7"/>
    <w:rsid w:val="00A7123F"/>
    <w:rsid w:val="00A71821"/>
    <w:rsid w:val="00A72D69"/>
    <w:rsid w:val="00A73CE9"/>
    <w:rsid w:val="00A73D77"/>
    <w:rsid w:val="00A73E6D"/>
    <w:rsid w:val="00A740F3"/>
    <w:rsid w:val="00A74B58"/>
    <w:rsid w:val="00A754E0"/>
    <w:rsid w:val="00A763E3"/>
    <w:rsid w:val="00A768CB"/>
    <w:rsid w:val="00A76F6B"/>
    <w:rsid w:val="00A8098E"/>
    <w:rsid w:val="00A80B2B"/>
    <w:rsid w:val="00A80FCD"/>
    <w:rsid w:val="00A810C9"/>
    <w:rsid w:val="00A823B5"/>
    <w:rsid w:val="00A82F83"/>
    <w:rsid w:val="00A83059"/>
    <w:rsid w:val="00A833AE"/>
    <w:rsid w:val="00A83FA0"/>
    <w:rsid w:val="00A8476D"/>
    <w:rsid w:val="00A84ED1"/>
    <w:rsid w:val="00A8568A"/>
    <w:rsid w:val="00A85B07"/>
    <w:rsid w:val="00A861F9"/>
    <w:rsid w:val="00A866A7"/>
    <w:rsid w:val="00A86A04"/>
    <w:rsid w:val="00A87B4E"/>
    <w:rsid w:val="00A91268"/>
    <w:rsid w:val="00A92FC6"/>
    <w:rsid w:val="00A936F3"/>
    <w:rsid w:val="00A9393B"/>
    <w:rsid w:val="00A94237"/>
    <w:rsid w:val="00A94A56"/>
    <w:rsid w:val="00A955AE"/>
    <w:rsid w:val="00A95BF4"/>
    <w:rsid w:val="00A95D4E"/>
    <w:rsid w:val="00A97A51"/>
    <w:rsid w:val="00AA0B31"/>
    <w:rsid w:val="00AA10FE"/>
    <w:rsid w:val="00AA262A"/>
    <w:rsid w:val="00AA36E6"/>
    <w:rsid w:val="00AA37DF"/>
    <w:rsid w:val="00AA4851"/>
    <w:rsid w:val="00AA4889"/>
    <w:rsid w:val="00AA5CFF"/>
    <w:rsid w:val="00AA5D10"/>
    <w:rsid w:val="00AA6CDC"/>
    <w:rsid w:val="00AA7BA7"/>
    <w:rsid w:val="00AA7F17"/>
    <w:rsid w:val="00AB0351"/>
    <w:rsid w:val="00AB0D08"/>
    <w:rsid w:val="00AB1B64"/>
    <w:rsid w:val="00AB250C"/>
    <w:rsid w:val="00AB28E5"/>
    <w:rsid w:val="00AB398C"/>
    <w:rsid w:val="00AB579F"/>
    <w:rsid w:val="00AB57F9"/>
    <w:rsid w:val="00AB60BB"/>
    <w:rsid w:val="00AB6ACD"/>
    <w:rsid w:val="00AB7612"/>
    <w:rsid w:val="00AC04FA"/>
    <w:rsid w:val="00AC2800"/>
    <w:rsid w:val="00AC42F5"/>
    <w:rsid w:val="00AC44E3"/>
    <w:rsid w:val="00AC451B"/>
    <w:rsid w:val="00AC5B81"/>
    <w:rsid w:val="00AC6240"/>
    <w:rsid w:val="00AD0AF7"/>
    <w:rsid w:val="00AD2D8F"/>
    <w:rsid w:val="00AD304B"/>
    <w:rsid w:val="00AD3478"/>
    <w:rsid w:val="00AD361E"/>
    <w:rsid w:val="00AD3695"/>
    <w:rsid w:val="00AD5514"/>
    <w:rsid w:val="00AD5811"/>
    <w:rsid w:val="00AD5F29"/>
    <w:rsid w:val="00AD678B"/>
    <w:rsid w:val="00AD75D5"/>
    <w:rsid w:val="00AD7BBB"/>
    <w:rsid w:val="00AD7FF9"/>
    <w:rsid w:val="00AE2EA7"/>
    <w:rsid w:val="00AE358D"/>
    <w:rsid w:val="00AE3706"/>
    <w:rsid w:val="00AE4331"/>
    <w:rsid w:val="00AE4A73"/>
    <w:rsid w:val="00AE5559"/>
    <w:rsid w:val="00AE59D9"/>
    <w:rsid w:val="00AE7F13"/>
    <w:rsid w:val="00AF0500"/>
    <w:rsid w:val="00AF0861"/>
    <w:rsid w:val="00AF1B32"/>
    <w:rsid w:val="00AF1B70"/>
    <w:rsid w:val="00AF27AA"/>
    <w:rsid w:val="00AF323B"/>
    <w:rsid w:val="00AF3AEA"/>
    <w:rsid w:val="00AF476E"/>
    <w:rsid w:val="00AF60E5"/>
    <w:rsid w:val="00AF62BC"/>
    <w:rsid w:val="00AF69DC"/>
    <w:rsid w:val="00AF79E3"/>
    <w:rsid w:val="00B0109B"/>
    <w:rsid w:val="00B012D2"/>
    <w:rsid w:val="00B01F7C"/>
    <w:rsid w:val="00B03143"/>
    <w:rsid w:val="00B03820"/>
    <w:rsid w:val="00B039CD"/>
    <w:rsid w:val="00B04867"/>
    <w:rsid w:val="00B04B3A"/>
    <w:rsid w:val="00B12859"/>
    <w:rsid w:val="00B12AB8"/>
    <w:rsid w:val="00B13450"/>
    <w:rsid w:val="00B16BFE"/>
    <w:rsid w:val="00B170F3"/>
    <w:rsid w:val="00B2028F"/>
    <w:rsid w:val="00B20BEF"/>
    <w:rsid w:val="00B2141C"/>
    <w:rsid w:val="00B21AD2"/>
    <w:rsid w:val="00B22B04"/>
    <w:rsid w:val="00B255C6"/>
    <w:rsid w:val="00B26139"/>
    <w:rsid w:val="00B2665D"/>
    <w:rsid w:val="00B30352"/>
    <w:rsid w:val="00B309FC"/>
    <w:rsid w:val="00B31516"/>
    <w:rsid w:val="00B31821"/>
    <w:rsid w:val="00B32BB4"/>
    <w:rsid w:val="00B33B76"/>
    <w:rsid w:val="00B34BDB"/>
    <w:rsid w:val="00B35B68"/>
    <w:rsid w:val="00B35F41"/>
    <w:rsid w:val="00B36AFE"/>
    <w:rsid w:val="00B379D3"/>
    <w:rsid w:val="00B4064F"/>
    <w:rsid w:val="00B4075F"/>
    <w:rsid w:val="00B41C1C"/>
    <w:rsid w:val="00B4248D"/>
    <w:rsid w:val="00B43280"/>
    <w:rsid w:val="00B434CE"/>
    <w:rsid w:val="00B43CB3"/>
    <w:rsid w:val="00B45909"/>
    <w:rsid w:val="00B468D6"/>
    <w:rsid w:val="00B50439"/>
    <w:rsid w:val="00B50FD9"/>
    <w:rsid w:val="00B52F3B"/>
    <w:rsid w:val="00B5366A"/>
    <w:rsid w:val="00B563D1"/>
    <w:rsid w:val="00B57832"/>
    <w:rsid w:val="00B60055"/>
    <w:rsid w:val="00B604CE"/>
    <w:rsid w:val="00B605F6"/>
    <w:rsid w:val="00B61542"/>
    <w:rsid w:val="00B629B2"/>
    <w:rsid w:val="00B65EC5"/>
    <w:rsid w:val="00B6671D"/>
    <w:rsid w:val="00B7184A"/>
    <w:rsid w:val="00B71A41"/>
    <w:rsid w:val="00B72614"/>
    <w:rsid w:val="00B730F9"/>
    <w:rsid w:val="00B747E7"/>
    <w:rsid w:val="00B75202"/>
    <w:rsid w:val="00B75C73"/>
    <w:rsid w:val="00B76C1F"/>
    <w:rsid w:val="00B77699"/>
    <w:rsid w:val="00B77958"/>
    <w:rsid w:val="00B779CE"/>
    <w:rsid w:val="00B77BC8"/>
    <w:rsid w:val="00B77C51"/>
    <w:rsid w:val="00B808EA"/>
    <w:rsid w:val="00B810A0"/>
    <w:rsid w:val="00B83845"/>
    <w:rsid w:val="00B839EA"/>
    <w:rsid w:val="00B841A5"/>
    <w:rsid w:val="00B8480B"/>
    <w:rsid w:val="00B864A2"/>
    <w:rsid w:val="00B91041"/>
    <w:rsid w:val="00B923D1"/>
    <w:rsid w:val="00B92ADD"/>
    <w:rsid w:val="00B93653"/>
    <w:rsid w:val="00B940C9"/>
    <w:rsid w:val="00B95EA2"/>
    <w:rsid w:val="00B9605F"/>
    <w:rsid w:val="00B96227"/>
    <w:rsid w:val="00B96E39"/>
    <w:rsid w:val="00BA089D"/>
    <w:rsid w:val="00BA14BE"/>
    <w:rsid w:val="00BA1765"/>
    <w:rsid w:val="00BA217A"/>
    <w:rsid w:val="00BA2CE6"/>
    <w:rsid w:val="00BA2D75"/>
    <w:rsid w:val="00BA3F47"/>
    <w:rsid w:val="00BA449E"/>
    <w:rsid w:val="00BA4C82"/>
    <w:rsid w:val="00BA4E5A"/>
    <w:rsid w:val="00BA61BD"/>
    <w:rsid w:val="00BA6CF2"/>
    <w:rsid w:val="00BA74E3"/>
    <w:rsid w:val="00BB160E"/>
    <w:rsid w:val="00BB2946"/>
    <w:rsid w:val="00BB2E90"/>
    <w:rsid w:val="00BB31BB"/>
    <w:rsid w:val="00BB43C9"/>
    <w:rsid w:val="00BB4968"/>
    <w:rsid w:val="00BB595F"/>
    <w:rsid w:val="00BC0D19"/>
    <w:rsid w:val="00BC0E47"/>
    <w:rsid w:val="00BC130A"/>
    <w:rsid w:val="00BC1B2D"/>
    <w:rsid w:val="00BC319E"/>
    <w:rsid w:val="00BC321D"/>
    <w:rsid w:val="00BC53E9"/>
    <w:rsid w:val="00BC64E6"/>
    <w:rsid w:val="00BD0508"/>
    <w:rsid w:val="00BD0C2B"/>
    <w:rsid w:val="00BD1217"/>
    <w:rsid w:val="00BD1F0E"/>
    <w:rsid w:val="00BD20B1"/>
    <w:rsid w:val="00BD2DEC"/>
    <w:rsid w:val="00BD3514"/>
    <w:rsid w:val="00BD376B"/>
    <w:rsid w:val="00BD3CE9"/>
    <w:rsid w:val="00BD46CB"/>
    <w:rsid w:val="00BD4F51"/>
    <w:rsid w:val="00BD6B8B"/>
    <w:rsid w:val="00BE0BF3"/>
    <w:rsid w:val="00BE1035"/>
    <w:rsid w:val="00BE164A"/>
    <w:rsid w:val="00BE4D8F"/>
    <w:rsid w:val="00BE53C3"/>
    <w:rsid w:val="00BE6AB8"/>
    <w:rsid w:val="00BF009F"/>
    <w:rsid w:val="00BF0838"/>
    <w:rsid w:val="00BF1E3E"/>
    <w:rsid w:val="00BF1F99"/>
    <w:rsid w:val="00BF3E06"/>
    <w:rsid w:val="00BF487C"/>
    <w:rsid w:val="00BF6835"/>
    <w:rsid w:val="00BF6850"/>
    <w:rsid w:val="00BF746B"/>
    <w:rsid w:val="00BF7799"/>
    <w:rsid w:val="00BF7FF3"/>
    <w:rsid w:val="00C0000E"/>
    <w:rsid w:val="00C064FB"/>
    <w:rsid w:val="00C0731F"/>
    <w:rsid w:val="00C077C0"/>
    <w:rsid w:val="00C07F2D"/>
    <w:rsid w:val="00C110DD"/>
    <w:rsid w:val="00C114A8"/>
    <w:rsid w:val="00C120C9"/>
    <w:rsid w:val="00C125C9"/>
    <w:rsid w:val="00C12F5C"/>
    <w:rsid w:val="00C12F68"/>
    <w:rsid w:val="00C134DC"/>
    <w:rsid w:val="00C146A3"/>
    <w:rsid w:val="00C15036"/>
    <w:rsid w:val="00C1532F"/>
    <w:rsid w:val="00C15A50"/>
    <w:rsid w:val="00C1644E"/>
    <w:rsid w:val="00C174A7"/>
    <w:rsid w:val="00C17F8D"/>
    <w:rsid w:val="00C206EE"/>
    <w:rsid w:val="00C209A0"/>
    <w:rsid w:val="00C21395"/>
    <w:rsid w:val="00C23010"/>
    <w:rsid w:val="00C23EA9"/>
    <w:rsid w:val="00C24253"/>
    <w:rsid w:val="00C24507"/>
    <w:rsid w:val="00C24A2C"/>
    <w:rsid w:val="00C26DEE"/>
    <w:rsid w:val="00C30767"/>
    <w:rsid w:val="00C33AD0"/>
    <w:rsid w:val="00C3560F"/>
    <w:rsid w:val="00C357E9"/>
    <w:rsid w:val="00C35F05"/>
    <w:rsid w:val="00C37139"/>
    <w:rsid w:val="00C403F9"/>
    <w:rsid w:val="00C41604"/>
    <w:rsid w:val="00C41B31"/>
    <w:rsid w:val="00C425FA"/>
    <w:rsid w:val="00C428AC"/>
    <w:rsid w:val="00C433BE"/>
    <w:rsid w:val="00C45402"/>
    <w:rsid w:val="00C45F0B"/>
    <w:rsid w:val="00C45F2B"/>
    <w:rsid w:val="00C47A96"/>
    <w:rsid w:val="00C519BF"/>
    <w:rsid w:val="00C51A1A"/>
    <w:rsid w:val="00C51C4B"/>
    <w:rsid w:val="00C521E1"/>
    <w:rsid w:val="00C54982"/>
    <w:rsid w:val="00C5530B"/>
    <w:rsid w:val="00C56B46"/>
    <w:rsid w:val="00C56DE0"/>
    <w:rsid w:val="00C57A08"/>
    <w:rsid w:val="00C57A3E"/>
    <w:rsid w:val="00C60116"/>
    <w:rsid w:val="00C61047"/>
    <w:rsid w:val="00C62C54"/>
    <w:rsid w:val="00C638BA"/>
    <w:rsid w:val="00C63FB6"/>
    <w:rsid w:val="00C6443A"/>
    <w:rsid w:val="00C65053"/>
    <w:rsid w:val="00C6656D"/>
    <w:rsid w:val="00C66A8F"/>
    <w:rsid w:val="00C67A0A"/>
    <w:rsid w:val="00C7025F"/>
    <w:rsid w:val="00C70FFB"/>
    <w:rsid w:val="00C7118D"/>
    <w:rsid w:val="00C719E8"/>
    <w:rsid w:val="00C71E71"/>
    <w:rsid w:val="00C73573"/>
    <w:rsid w:val="00C74393"/>
    <w:rsid w:val="00C75301"/>
    <w:rsid w:val="00C757BE"/>
    <w:rsid w:val="00C75C9A"/>
    <w:rsid w:val="00C763B8"/>
    <w:rsid w:val="00C813F7"/>
    <w:rsid w:val="00C81AB0"/>
    <w:rsid w:val="00C81AE4"/>
    <w:rsid w:val="00C830BF"/>
    <w:rsid w:val="00C842FB"/>
    <w:rsid w:val="00C84D13"/>
    <w:rsid w:val="00C85BFF"/>
    <w:rsid w:val="00C86376"/>
    <w:rsid w:val="00C86BD4"/>
    <w:rsid w:val="00C9074B"/>
    <w:rsid w:val="00C91A47"/>
    <w:rsid w:val="00C924BC"/>
    <w:rsid w:val="00C92DFE"/>
    <w:rsid w:val="00C93289"/>
    <w:rsid w:val="00C937F7"/>
    <w:rsid w:val="00C939F7"/>
    <w:rsid w:val="00C93D41"/>
    <w:rsid w:val="00C977B7"/>
    <w:rsid w:val="00CA0457"/>
    <w:rsid w:val="00CA073B"/>
    <w:rsid w:val="00CA27A5"/>
    <w:rsid w:val="00CA41FE"/>
    <w:rsid w:val="00CA493C"/>
    <w:rsid w:val="00CA4B4F"/>
    <w:rsid w:val="00CA54BE"/>
    <w:rsid w:val="00CA705D"/>
    <w:rsid w:val="00CB1078"/>
    <w:rsid w:val="00CB15F4"/>
    <w:rsid w:val="00CB219E"/>
    <w:rsid w:val="00CB3C51"/>
    <w:rsid w:val="00CB4C75"/>
    <w:rsid w:val="00CB4DF4"/>
    <w:rsid w:val="00CB53D6"/>
    <w:rsid w:val="00CB6D13"/>
    <w:rsid w:val="00CB7F9A"/>
    <w:rsid w:val="00CC0044"/>
    <w:rsid w:val="00CC0AF9"/>
    <w:rsid w:val="00CC0FB3"/>
    <w:rsid w:val="00CC2F97"/>
    <w:rsid w:val="00CC3BDD"/>
    <w:rsid w:val="00CC401C"/>
    <w:rsid w:val="00CC4214"/>
    <w:rsid w:val="00CC4270"/>
    <w:rsid w:val="00CC67B4"/>
    <w:rsid w:val="00CD0205"/>
    <w:rsid w:val="00CD05F5"/>
    <w:rsid w:val="00CD59A4"/>
    <w:rsid w:val="00CD629C"/>
    <w:rsid w:val="00CD631F"/>
    <w:rsid w:val="00CD689D"/>
    <w:rsid w:val="00CD7328"/>
    <w:rsid w:val="00CE05F7"/>
    <w:rsid w:val="00CE0AEB"/>
    <w:rsid w:val="00CE10DA"/>
    <w:rsid w:val="00CE178C"/>
    <w:rsid w:val="00CE2E76"/>
    <w:rsid w:val="00CE3444"/>
    <w:rsid w:val="00CE450E"/>
    <w:rsid w:val="00CE4A04"/>
    <w:rsid w:val="00CE4F57"/>
    <w:rsid w:val="00CE55E3"/>
    <w:rsid w:val="00CE66C5"/>
    <w:rsid w:val="00CE7FC6"/>
    <w:rsid w:val="00CF002B"/>
    <w:rsid w:val="00CF1152"/>
    <w:rsid w:val="00CF1458"/>
    <w:rsid w:val="00CF1954"/>
    <w:rsid w:val="00CF1E04"/>
    <w:rsid w:val="00CF46BD"/>
    <w:rsid w:val="00CF5C54"/>
    <w:rsid w:val="00CF5DC2"/>
    <w:rsid w:val="00CF5F5A"/>
    <w:rsid w:val="00CF66DA"/>
    <w:rsid w:val="00CF7B04"/>
    <w:rsid w:val="00CF7DDD"/>
    <w:rsid w:val="00D00419"/>
    <w:rsid w:val="00D01647"/>
    <w:rsid w:val="00D01CCD"/>
    <w:rsid w:val="00D02AC0"/>
    <w:rsid w:val="00D03BBC"/>
    <w:rsid w:val="00D06879"/>
    <w:rsid w:val="00D06921"/>
    <w:rsid w:val="00D07521"/>
    <w:rsid w:val="00D077B3"/>
    <w:rsid w:val="00D113C9"/>
    <w:rsid w:val="00D11733"/>
    <w:rsid w:val="00D12567"/>
    <w:rsid w:val="00D13201"/>
    <w:rsid w:val="00D13949"/>
    <w:rsid w:val="00D165EF"/>
    <w:rsid w:val="00D16F3D"/>
    <w:rsid w:val="00D215D4"/>
    <w:rsid w:val="00D22AF1"/>
    <w:rsid w:val="00D22E42"/>
    <w:rsid w:val="00D22FD4"/>
    <w:rsid w:val="00D237B4"/>
    <w:rsid w:val="00D23BF5"/>
    <w:rsid w:val="00D24158"/>
    <w:rsid w:val="00D24CA9"/>
    <w:rsid w:val="00D25174"/>
    <w:rsid w:val="00D2566A"/>
    <w:rsid w:val="00D27110"/>
    <w:rsid w:val="00D2787F"/>
    <w:rsid w:val="00D305D9"/>
    <w:rsid w:val="00D31F18"/>
    <w:rsid w:val="00D33C14"/>
    <w:rsid w:val="00D34F66"/>
    <w:rsid w:val="00D351F3"/>
    <w:rsid w:val="00D358FA"/>
    <w:rsid w:val="00D35BB2"/>
    <w:rsid w:val="00D40AD3"/>
    <w:rsid w:val="00D420D9"/>
    <w:rsid w:val="00D42D27"/>
    <w:rsid w:val="00D42D44"/>
    <w:rsid w:val="00D43108"/>
    <w:rsid w:val="00D434F8"/>
    <w:rsid w:val="00D43DD1"/>
    <w:rsid w:val="00D44367"/>
    <w:rsid w:val="00D458CB"/>
    <w:rsid w:val="00D45FEC"/>
    <w:rsid w:val="00D475AE"/>
    <w:rsid w:val="00D503BF"/>
    <w:rsid w:val="00D508F5"/>
    <w:rsid w:val="00D50D4A"/>
    <w:rsid w:val="00D51355"/>
    <w:rsid w:val="00D5274A"/>
    <w:rsid w:val="00D53126"/>
    <w:rsid w:val="00D53E7C"/>
    <w:rsid w:val="00D558FA"/>
    <w:rsid w:val="00D56299"/>
    <w:rsid w:val="00D61601"/>
    <w:rsid w:val="00D62E1B"/>
    <w:rsid w:val="00D63405"/>
    <w:rsid w:val="00D63B8B"/>
    <w:rsid w:val="00D64622"/>
    <w:rsid w:val="00D64D92"/>
    <w:rsid w:val="00D6503D"/>
    <w:rsid w:val="00D658DC"/>
    <w:rsid w:val="00D659B6"/>
    <w:rsid w:val="00D663C4"/>
    <w:rsid w:val="00D6646C"/>
    <w:rsid w:val="00D66914"/>
    <w:rsid w:val="00D66A52"/>
    <w:rsid w:val="00D6764E"/>
    <w:rsid w:val="00D700A8"/>
    <w:rsid w:val="00D709A6"/>
    <w:rsid w:val="00D721FE"/>
    <w:rsid w:val="00D72FD8"/>
    <w:rsid w:val="00D73A65"/>
    <w:rsid w:val="00D756E4"/>
    <w:rsid w:val="00D77A75"/>
    <w:rsid w:val="00D80149"/>
    <w:rsid w:val="00D80403"/>
    <w:rsid w:val="00D80E9E"/>
    <w:rsid w:val="00D830F8"/>
    <w:rsid w:val="00D838DE"/>
    <w:rsid w:val="00D840D9"/>
    <w:rsid w:val="00D84EF8"/>
    <w:rsid w:val="00D85F99"/>
    <w:rsid w:val="00D87E07"/>
    <w:rsid w:val="00D906F4"/>
    <w:rsid w:val="00D927DB"/>
    <w:rsid w:val="00D9345F"/>
    <w:rsid w:val="00D93E1D"/>
    <w:rsid w:val="00D952F1"/>
    <w:rsid w:val="00D95BF0"/>
    <w:rsid w:val="00D963B5"/>
    <w:rsid w:val="00D97208"/>
    <w:rsid w:val="00D979AE"/>
    <w:rsid w:val="00D97CC3"/>
    <w:rsid w:val="00DA0306"/>
    <w:rsid w:val="00DA1843"/>
    <w:rsid w:val="00DA2A3C"/>
    <w:rsid w:val="00DA3210"/>
    <w:rsid w:val="00DA400D"/>
    <w:rsid w:val="00DA455C"/>
    <w:rsid w:val="00DA5B3E"/>
    <w:rsid w:val="00DA5DF8"/>
    <w:rsid w:val="00DA6F51"/>
    <w:rsid w:val="00DA70A4"/>
    <w:rsid w:val="00DA7739"/>
    <w:rsid w:val="00DB04AC"/>
    <w:rsid w:val="00DB158B"/>
    <w:rsid w:val="00DB16A4"/>
    <w:rsid w:val="00DB2D34"/>
    <w:rsid w:val="00DB319C"/>
    <w:rsid w:val="00DB36A2"/>
    <w:rsid w:val="00DB3DBE"/>
    <w:rsid w:val="00DB498E"/>
    <w:rsid w:val="00DB4BDC"/>
    <w:rsid w:val="00DB4C9E"/>
    <w:rsid w:val="00DB5096"/>
    <w:rsid w:val="00DB5639"/>
    <w:rsid w:val="00DB664B"/>
    <w:rsid w:val="00DB6F89"/>
    <w:rsid w:val="00DB74DD"/>
    <w:rsid w:val="00DC0179"/>
    <w:rsid w:val="00DC126E"/>
    <w:rsid w:val="00DC208F"/>
    <w:rsid w:val="00DC331C"/>
    <w:rsid w:val="00DC464B"/>
    <w:rsid w:val="00DC4EC2"/>
    <w:rsid w:val="00DC5D3B"/>
    <w:rsid w:val="00DC68D6"/>
    <w:rsid w:val="00DC6FA4"/>
    <w:rsid w:val="00DC792C"/>
    <w:rsid w:val="00DC7C67"/>
    <w:rsid w:val="00DC7FD5"/>
    <w:rsid w:val="00DD08C0"/>
    <w:rsid w:val="00DD0AC0"/>
    <w:rsid w:val="00DD14DE"/>
    <w:rsid w:val="00DD1A14"/>
    <w:rsid w:val="00DD21BB"/>
    <w:rsid w:val="00DD2935"/>
    <w:rsid w:val="00DD2EF1"/>
    <w:rsid w:val="00DD2F45"/>
    <w:rsid w:val="00DD3A7B"/>
    <w:rsid w:val="00DD3F04"/>
    <w:rsid w:val="00DD4E17"/>
    <w:rsid w:val="00DD5A6F"/>
    <w:rsid w:val="00DD5A90"/>
    <w:rsid w:val="00DD5B4B"/>
    <w:rsid w:val="00DD6FE6"/>
    <w:rsid w:val="00DD7816"/>
    <w:rsid w:val="00DD7918"/>
    <w:rsid w:val="00DE1047"/>
    <w:rsid w:val="00DE1220"/>
    <w:rsid w:val="00DE1F8B"/>
    <w:rsid w:val="00DE35AD"/>
    <w:rsid w:val="00DE37AC"/>
    <w:rsid w:val="00DE3D12"/>
    <w:rsid w:val="00DE5223"/>
    <w:rsid w:val="00DE56E4"/>
    <w:rsid w:val="00DE5792"/>
    <w:rsid w:val="00DF02FF"/>
    <w:rsid w:val="00DF1865"/>
    <w:rsid w:val="00DF2DC5"/>
    <w:rsid w:val="00DF34D9"/>
    <w:rsid w:val="00DF3A03"/>
    <w:rsid w:val="00DF3C7A"/>
    <w:rsid w:val="00DF4101"/>
    <w:rsid w:val="00DF4D9C"/>
    <w:rsid w:val="00DF5206"/>
    <w:rsid w:val="00DF6B7F"/>
    <w:rsid w:val="00DF723A"/>
    <w:rsid w:val="00DF7337"/>
    <w:rsid w:val="00E00F27"/>
    <w:rsid w:val="00E01326"/>
    <w:rsid w:val="00E01F1F"/>
    <w:rsid w:val="00E02B4F"/>
    <w:rsid w:val="00E02C88"/>
    <w:rsid w:val="00E03C72"/>
    <w:rsid w:val="00E0701B"/>
    <w:rsid w:val="00E109FB"/>
    <w:rsid w:val="00E11FDB"/>
    <w:rsid w:val="00E12054"/>
    <w:rsid w:val="00E12334"/>
    <w:rsid w:val="00E126D8"/>
    <w:rsid w:val="00E1280E"/>
    <w:rsid w:val="00E13DD8"/>
    <w:rsid w:val="00E14F4F"/>
    <w:rsid w:val="00E1532A"/>
    <w:rsid w:val="00E16830"/>
    <w:rsid w:val="00E1761F"/>
    <w:rsid w:val="00E22A12"/>
    <w:rsid w:val="00E23430"/>
    <w:rsid w:val="00E2430A"/>
    <w:rsid w:val="00E243B8"/>
    <w:rsid w:val="00E24DB8"/>
    <w:rsid w:val="00E25896"/>
    <w:rsid w:val="00E25982"/>
    <w:rsid w:val="00E27D9E"/>
    <w:rsid w:val="00E31541"/>
    <w:rsid w:val="00E32487"/>
    <w:rsid w:val="00E325F2"/>
    <w:rsid w:val="00E330FA"/>
    <w:rsid w:val="00E341B6"/>
    <w:rsid w:val="00E3440E"/>
    <w:rsid w:val="00E36322"/>
    <w:rsid w:val="00E41176"/>
    <w:rsid w:val="00E41996"/>
    <w:rsid w:val="00E41AE1"/>
    <w:rsid w:val="00E43D15"/>
    <w:rsid w:val="00E44B02"/>
    <w:rsid w:val="00E45371"/>
    <w:rsid w:val="00E45F73"/>
    <w:rsid w:val="00E4648F"/>
    <w:rsid w:val="00E4781D"/>
    <w:rsid w:val="00E52135"/>
    <w:rsid w:val="00E52BDB"/>
    <w:rsid w:val="00E54B20"/>
    <w:rsid w:val="00E562C9"/>
    <w:rsid w:val="00E57C85"/>
    <w:rsid w:val="00E57D4F"/>
    <w:rsid w:val="00E6102D"/>
    <w:rsid w:val="00E6255A"/>
    <w:rsid w:val="00E631E5"/>
    <w:rsid w:val="00E65DE9"/>
    <w:rsid w:val="00E662F2"/>
    <w:rsid w:val="00E67234"/>
    <w:rsid w:val="00E67299"/>
    <w:rsid w:val="00E67794"/>
    <w:rsid w:val="00E67E4A"/>
    <w:rsid w:val="00E70237"/>
    <w:rsid w:val="00E70245"/>
    <w:rsid w:val="00E704AE"/>
    <w:rsid w:val="00E70CFC"/>
    <w:rsid w:val="00E711A3"/>
    <w:rsid w:val="00E72705"/>
    <w:rsid w:val="00E73E38"/>
    <w:rsid w:val="00E7729D"/>
    <w:rsid w:val="00E77D0C"/>
    <w:rsid w:val="00E81687"/>
    <w:rsid w:val="00E820C7"/>
    <w:rsid w:val="00E826F5"/>
    <w:rsid w:val="00E82711"/>
    <w:rsid w:val="00E8460E"/>
    <w:rsid w:val="00E84ADC"/>
    <w:rsid w:val="00E84BB3"/>
    <w:rsid w:val="00E84EB2"/>
    <w:rsid w:val="00E869FE"/>
    <w:rsid w:val="00E8700E"/>
    <w:rsid w:val="00E904A6"/>
    <w:rsid w:val="00E90BC5"/>
    <w:rsid w:val="00E910EC"/>
    <w:rsid w:val="00E91406"/>
    <w:rsid w:val="00E91AF9"/>
    <w:rsid w:val="00E922DA"/>
    <w:rsid w:val="00E95032"/>
    <w:rsid w:val="00E9532C"/>
    <w:rsid w:val="00E956D7"/>
    <w:rsid w:val="00E95E62"/>
    <w:rsid w:val="00E96DA9"/>
    <w:rsid w:val="00EA06CD"/>
    <w:rsid w:val="00EA2EE9"/>
    <w:rsid w:val="00EA3528"/>
    <w:rsid w:val="00EA37E8"/>
    <w:rsid w:val="00EA3A08"/>
    <w:rsid w:val="00EA3CEF"/>
    <w:rsid w:val="00EA56E1"/>
    <w:rsid w:val="00EA653E"/>
    <w:rsid w:val="00EA73DF"/>
    <w:rsid w:val="00EA7B0C"/>
    <w:rsid w:val="00EB2727"/>
    <w:rsid w:val="00EB4478"/>
    <w:rsid w:val="00EB454A"/>
    <w:rsid w:val="00EB4911"/>
    <w:rsid w:val="00EB4C26"/>
    <w:rsid w:val="00EB6D76"/>
    <w:rsid w:val="00EB6E68"/>
    <w:rsid w:val="00EC00F6"/>
    <w:rsid w:val="00EC0DEE"/>
    <w:rsid w:val="00EC1366"/>
    <w:rsid w:val="00EC16F3"/>
    <w:rsid w:val="00EC1D2F"/>
    <w:rsid w:val="00EC1F93"/>
    <w:rsid w:val="00EC2B3D"/>
    <w:rsid w:val="00EC38AD"/>
    <w:rsid w:val="00EC3A31"/>
    <w:rsid w:val="00EC4DB3"/>
    <w:rsid w:val="00EC5A28"/>
    <w:rsid w:val="00EC5B61"/>
    <w:rsid w:val="00EC7415"/>
    <w:rsid w:val="00EC7676"/>
    <w:rsid w:val="00EC7684"/>
    <w:rsid w:val="00EC7E53"/>
    <w:rsid w:val="00ED0355"/>
    <w:rsid w:val="00ED0D76"/>
    <w:rsid w:val="00ED1074"/>
    <w:rsid w:val="00ED14A1"/>
    <w:rsid w:val="00ED161C"/>
    <w:rsid w:val="00ED16A9"/>
    <w:rsid w:val="00ED208E"/>
    <w:rsid w:val="00ED3369"/>
    <w:rsid w:val="00ED5013"/>
    <w:rsid w:val="00ED7041"/>
    <w:rsid w:val="00ED79B9"/>
    <w:rsid w:val="00ED7E4E"/>
    <w:rsid w:val="00EE07EB"/>
    <w:rsid w:val="00EE1364"/>
    <w:rsid w:val="00EE13D0"/>
    <w:rsid w:val="00EE5351"/>
    <w:rsid w:val="00EE58B3"/>
    <w:rsid w:val="00EE5944"/>
    <w:rsid w:val="00EE5A2D"/>
    <w:rsid w:val="00EE5A58"/>
    <w:rsid w:val="00EF1083"/>
    <w:rsid w:val="00EF1C43"/>
    <w:rsid w:val="00EF3CEE"/>
    <w:rsid w:val="00EF6E0E"/>
    <w:rsid w:val="00EF707A"/>
    <w:rsid w:val="00EF72C1"/>
    <w:rsid w:val="00EF72DE"/>
    <w:rsid w:val="00F008A6"/>
    <w:rsid w:val="00F00C45"/>
    <w:rsid w:val="00F00F6A"/>
    <w:rsid w:val="00F01089"/>
    <w:rsid w:val="00F011BA"/>
    <w:rsid w:val="00F02EBB"/>
    <w:rsid w:val="00F0546E"/>
    <w:rsid w:val="00F06042"/>
    <w:rsid w:val="00F0639D"/>
    <w:rsid w:val="00F06A22"/>
    <w:rsid w:val="00F06D63"/>
    <w:rsid w:val="00F07961"/>
    <w:rsid w:val="00F10230"/>
    <w:rsid w:val="00F11E81"/>
    <w:rsid w:val="00F12362"/>
    <w:rsid w:val="00F12D6A"/>
    <w:rsid w:val="00F13089"/>
    <w:rsid w:val="00F13877"/>
    <w:rsid w:val="00F1494E"/>
    <w:rsid w:val="00F14B97"/>
    <w:rsid w:val="00F15AFD"/>
    <w:rsid w:val="00F16320"/>
    <w:rsid w:val="00F17856"/>
    <w:rsid w:val="00F1788D"/>
    <w:rsid w:val="00F21EC7"/>
    <w:rsid w:val="00F237A8"/>
    <w:rsid w:val="00F240FF"/>
    <w:rsid w:val="00F243F5"/>
    <w:rsid w:val="00F24D4E"/>
    <w:rsid w:val="00F2559D"/>
    <w:rsid w:val="00F25753"/>
    <w:rsid w:val="00F2790F"/>
    <w:rsid w:val="00F31263"/>
    <w:rsid w:val="00F314DD"/>
    <w:rsid w:val="00F325BD"/>
    <w:rsid w:val="00F32F7C"/>
    <w:rsid w:val="00F3320B"/>
    <w:rsid w:val="00F36901"/>
    <w:rsid w:val="00F36AEF"/>
    <w:rsid w:val="00F40408"/>
    <w:rsid w:val="00F40428"/>
    <w:rsid w:val="00F41A55"/>
    <w:rsid w:val="00F422B7"/>
    <w:rsid w:val="00F43B3D"/>
    <w:rsid w:val="00F44EBE"/>
    <w:rsid w:val="00F458AE"/>
    <w:rsid w:val="00F45929"/>
    <w:rsid w:val="00F46067"/>
    <w:rsid w:val="00F5007D"/>
    <w:rsid w:val="00F507AB"/>
    <w:rsid w:val="00F50F2F"/>
    <w:rsid w:val="00F52456"/>
    <w:rsid w:val="00F52A4F"/>
    <w:rsid w:val="00F53324"/>
    <w:rsid w:val="00F563A3"/>
    <w:rsid w:val="00F5724A"/>
    <w:rsid w:val="00F572BC"/>
    <w:rsid w:val="00F612B9"/>
    <w:rsid w:val="00F61F61"/>
    <w:rsid w:val="00F61F7B"/>
    <w:rsid w:val="00F63202"/>
    <w:rsid w:val="00F6369C"/>
    <w:rsid w:val="00F647A9"/>
    <w:rsid w:val="00F64AE3"/>
    <w:rsid w:val="00F658D6"/>
    <w:rsid w:val="00F6637E"/>
    <w:rsid w:val="00F669F7"/>
    <w:rsid w:val="00F67CCE"/>
    <w:rsid w:val="00F72835"/>
    <w:rsid w:val="00F7307D"/>
    <w:rsid w:val="00F74522"/>
    <w:rsid w:val="00F7456F"/>
    <w:rsid w:val="00F74A4F"/>
    <w:rsid w:val="00F750C3"/>
    <w:rsid w:val="00F75515"/>
    <w:rsid w:val="00F7677D"/>
    <w:rsid w:val="00F80EA1"/>
    <w:rsid w:val="00F81DCC"/>
    <w:rsid w:val="00F829A2"/>
    <w:rsid w:val="00F82E54"/>
    <w:rsid w:val="00F82F8E"/>
    <w:rsid w:val="00F83241"/>
    <w:rsid w:val="00F8391B"/>
    <w:rsid w:val="00F84538"/>
    <w:rsid w:val="00F84AED"/>
    <w:rsid w:val="00F8523C"/>
    <w:rsid w:val="00F853BD"/>
    <w:rsid w:val="00F85632"/>
    <w:rsid w:val="00F862EE"/>
    <w:rsid w:val="00F87241"/>
    <w:rsid w:val="00F90211"/>
    <w:rsid w:val="00F90A76"/>
    <w:rsid w:val="00F90D8B"/>
    <w:rsid w:val="00F90E44"/>
    <w:rsid w:val="00F92B3F"/>
    <w:rsid w:val="00F92E1A"/>
    <w:rsid w:val="00F936AB"/>
    <w:rsid w:val="00F93E92"/>
    <w:rsid w:val="00F940CE"/>
    <w:rsid w:val="00F946A7"/>
    <w:rsid w:val="00F97BBE"/>
    <w:rsid w:val="00FA024A"/>
    <w:rsid w:val="00FA0B38"/>
    <w:rsid w:val="00FA183C"/>
    <w:rsid w:val="00FA231B"/>
    <w:rsid w:val="00FA3A69"/>
    <w:rsid w:val="00FA4721"/>
    <w:rsid w:val="00FA5DC2"/>
    <w:rsid w:val="00FA649D"/>
    <w:rsid w:val="00FA73C3"/>
    <w:rsid w:val="00FA7773"/>
    <w:rsid w:val="00FB1322"/>
    <w:rsid w:val="00FB1A64"/>
    <w:rsid w:val="00FB1B16"/>
    <w:rsid w:val="00FB21BB"/>
    <w:rsid w:val="00FB2E34"/>
    <w:rsid w:val="00FB31C3"/>
    <w:rsid w:val="00FB3A0B"/>
    <w:rsid w:val="00FB5467"/>
    <w:rsid w:val="00FB5ADF"/>
    <w:rsid w:val="00FC288A"/>
    <w:rsid w:val="00FC4117"/>
    <w:rsid w:val="00FC4705"/>
    <w:rsid w:val="00FC5823"/>
    <w:rsid w:val="00FC5CE3"/>
    <w:rsid w:val="00FC5DFF"/>
    <w:rsid w:val="00FC64A2"/>
    <w:rsid w:val="00FC7BF1"/>
    <w:rsid w:val="00FC7FA6"/>
    <w:rsid w:val="00FD1610"/>
    <w:rsid w:val="00FD1B9A"/>
    <w:rsid w:val="00FD1C40"/>
    <w:rsid w:val="00FD2037"/>
    <w:rsid w:val="00FD39D0"/>
    <w:rsid w:val="00FD3E26"/>
    <w:rsid w:val="00FD48D8"/>
    <w:rsid w:val="00FD5881"/>
    <w:rsid w:val="00FD5CB1"/>
    <w:rsid w:val="00FD5D07"/>
    <w:rsid w:val="00FE132B"/>
    <w:rsid w:val="00FE14CF"/>
    <w:rsid w:val="00FE237A"/>
    <w:rsid w:val="00FE32EF"/>
    <w:rsid w:val="00FE3A25"/>
    <w:rsid w:val="00FE49DA"/>
    <w:rsid w:val="00FE540E"/>
    <w:rsid w:val="00FE5B89"/>
    <w:rsid w:val="00FE71B7"/>
    <w:rsid w:val="00FF0B0F"/>
    <w:rsid w:val="00FF1D5C"/>
    <w:rsid w:val="00FF2B62"/>
    <w:rsid w:val="00FF3A43"/>
    <w:rsid w:val="00FF3D51"/>
    <w:rsid w:val="00FF45F2"/>
    <w:rsid w:val="00FF6BA1"/>
    <w:rsid w:val="00FF75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382D7"/>
  <w15:docId w15:val="{C73B60C3-DCA8-4504-BA62-DF192C17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7AA"/>
    <w:pPr>
      <w:spacing w:after="200"/>
      <w:ind w:left="1134"/>
      <w:jc w:val="both"/>
    </w:pPr>
    <w:rPr>
      <w:sz w:val="24"/>
      <w:szCs w:val="24"/>
      <w:lang w:eastAsia="en-US"/>
    </w:rPr>
  </w:style>
  <w:style w:type="paragraph" w:styleId="Nagwek1">
    <w:name w:val="heading 1"/>
    <w:aliases w:val="Heading 1 Char,Gliederung1"/>
    <w:basedOn w:val="Normalny"/>
    <w:next w:val="Normalny"/>
    <w:link w:val="Nagwek1Znak"/>
    <w:qFormat/>
    <w:rsid w:val="001362D8"/>
    <w:pPr>
      <w:keepNext/>
      <w:spacing w:before="200" w:after="280" w:line="240" w:lineRule="atLeast"/>
      <w:ind w:left="0"/>
      <w:outlineLvl w:val="0"/>
    </w:pPr>
    <w:rPr>
      <w:rFonts w:ascii="Arial" w:hAnsi="Arial" w:cs="Arial"/>
      <w:b/>
      <w:bCs/>
      <w:kern w:val="32"/>
      <w:sz w:val="30"/>
      <w:szCs w:val="30"/>
    </w:rPr>
  </w:style>
  <w:style w:type="paragraph" w:styleId="Nagwek2">
    <w:name w:val="heading 2"/>
    <w:aliases w:val="Styl Nagłówek 2,Gliederung2,Level 2,Level 21,Level 22,Level 23,Level 24,Level 25,Level 211,Level 221,Level 231,Level 241,Level 26,Level 27,Level 28,Level 29,Level 212,Level 222,Level 232,Level 242,Level 251,Level 2111,Level 2211,Level 2311"/>
    <w:basedOn w:val="Normalny"/>
    <w:next w:val="Normalny"/>
    <w:qFormat/>
    <w:rsid w:val="009F6A94"/>
    <w:pPr>
      <w:keepNext/>
      <w:spacing w:before="80" w:after="240"/>
      <w:ind w:left="0"/>
      <w:outlineLvl w:val="1"/>
    </w:pPr>
    <w:rPr>
      <w:rFonts w:ascii="Arial" w:hAnsi="Arial" w:cs="Arial"/>
      <w:b/>
      <w:bCs/>
      <w:iCs/>
      <w:sz w:val="26"/>
      <w:szCs w:val="26"/>
    </w:rPr>
  </w:style>
  <w:style w:type="paragraph" w:styleId="Nagwek3">
    <w:name w:val="heading 3"/>
    <w:aliases w:val="heading 3 Order,heading 2 Order,Heading 3 Char"/>
    <w:basedOn w:val="Normalny"/>
    <w:next w:val="Normalny"/>
    <w:qFormat/>
    <w:rsid w:val="009F6A94"/>
    <w:pPr>
      <w:keepNext/>
      <w:spacing w:line="240" w:lineRule="atLeast"/>
      <w:ind w:left="0"/>
      <w:outlineLvl w:val="2"/>
    </w:pPr>
    <w:rPr>
      <w:rFonts w:ascii="Arial" w:hAnsi="Arial" w:cs="Arial"/>
      <w:b/>
      <w:bCs/>
      <w:sz w:val="22"/>
      <w:szCs w:val="22"/>
    </w:rPr>
  </w:style>
  <w:style w:type="paragraph" w:styleId="Nagwek4">
    <w:name w:val="heading 4"/>
    <w:aliases w:val="niet gebruikt,Nagłówek 4 Znak Znak"/>
    <w:basedOn w:val="Normalny"/>
    <w:next w:val="Normalny"/>
    <w:qFormat/>
    <w:rsid w:val="009F6A94"/>
    <w:pPr>
      <w:keepNext/>
      <w:ind w:left="0"/>
      <w:outlineLvl w:val="3"/>
    </w:pPr>
    <w:rPr>
      <w:rFonts w:ascii="Arial" w:hAnsi="Arial"/>
      <w:b/>
      <w:bCs/>
      <w:sz w:val="20"/>
      <w:szCs w:val="20"/>
    </w:rPr>
  </w:style>
  <w:style w:type="paragraph" w:styleId="Nagwek5">
    <w:name w:val="heading 5"/>
    <w:aliases w:val="niet gebruikt."/>
    <w:basedOn w:val="Normalny"/>
    <w:next w:val="Normalny"/>
    <w:link w:val="Nagwek5Znak"/>
    <w:qFormat/>
    <w:rsid w:val="009F6A94"/>
    <w:pPr>
      <w:spacing w:before="240" w:after="60"/>
      <w:ind w:left="0"/>
      <w:outlineLvl w:val="4"/>
    </w:pPr>
    <w:rPr>
      <w:b/>
      <w:bCs/>
      <w:i/>
      <w:iCs/>
      <w:sz w:val="26"/>
      <w:szCs w:val="26"/>
    </w:rPr>
  </w:style>
  <w:style w:type="paragraph" w:styleId="Nagwek6">
    <w:name w:val="heading 6"/>
    <w:aliases w:val="niet gebruikt..,Heading 6 Char"/>
    <w:basedOn w:val="Normalny"/>
    <w:next w:val="Normalny"/>
    <w:qFormat/>
    <w:rsid w:val="009F6A94"/>
    <w:pPr>
      <w:spacing w:before="240" w:after="60"/>
      <w:ind w:left="0"/>
      <w:outlineLvl w:val="5"/>
    </w:pPr>
    <w:rPr>
      <w:b/>
      <w:bCs/>
      <w:sz w:val="22"/>
      <w:szCs w:val="22"/>
    </w:rPr>
  </w:style>
  <w:style w:type="paragraph" w:styleId="Nagwek7">
    <w:name w:val="heading 7"/>
    <w:aliases w:val="niet gebruikt..."/>
    <w:basedOn w:val="Normalny"/>
    <w:next w:val="Normalny"/>
    <w:qFormat/>
    <w:rsid w:val="009F6A94"/>
    <w:pPr>
      <w:spacing w:before="240" w:after="60"/>
      <w:ind w:left="0"/>
      <w:outlineLvl w:val="6"/>
    </w:pPr>
  </w:style>
  <w:style w:type="paragraph" w:styleId="Nagwek8">
    <w:name w:val="heading 8"/>
    <w:aliases w:val="niet gebruikt...."/>
    <w:basedOn w:val="Normalny"/>
    <w:next w:val="Normalny"/>
    <w:qFormat/>
    <w:rsid w:val="009F6A94"/>
    <w:pPr>
      <w:spacing w:before="240" w:after="60"/>
      <w:ind w:left="0"/>
      <w:outlineLvl w:val="7"/>
    </w:pPr>
    <w:rPr>
      <w:i/>
      <w:iCs/>
    </w:rPr>
  </w:style>
  <w:style w:type="paragraph" w:styleId="Nagwek9">
    <w:name w:val="heading 9"/>
    <w:aliases w:val="niet gebruikt.....,nagłówek tabeli"/>
    <w:basedOn w:val="Normalny"/>
    <w:next w:val="Normalny"/>
    <w:qFormat/>
    <w:rsid w:val="009F6A94"/>
    <w:pPr>
      <w:spacing w:before="240" w:after="60"/>
      <w:ind w:left="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General">
    <w:name w:val="Heading General"/>
    <w:basedOn w:val="Normalny"/>
    <w:next w:val="TOC"/>
    <w:rsid w:val="001362D8"/>
    <w:pPr>
      <w:spacing w:after="520"/>
      <w:ind w:left="0"/>
      <w:jc w:val="center"/>
    </w:pPr>
    <w:rPr>
      <w:b/>
      <w:sz w:val="36"/>
      <w:szCs w:val="36"/>
    </w:rPr>
  </w:style>
  <w:style w:type="paragraph" w:customStyle="1" w:styleId="TOC">
    <w:name w:val="TOC"/>
    <w:basedOn w:val="Normalny"/>
    <w:autoRedefine/>
    <w:rsid w:val="00640B6F"/>
    <w:pPr>
      <w:ind w:left="0"/>
      <w:jc w:val="center"/>
    </w:pPr>
    <w:rPr>
      <w:rFonts w:ascii="Arial" w:hAnsi="Arial" w:cs="Arial"/>
      <w:b/>
      <w:sz w:val="28"/>
      <w:szCs w:val="28"/>
    </w:rPr>
  </w:style>
  <w:style w:type="paragraph" w:customStyle="1" w:styleId="tocpage">
    <w:name w:val="toc page"/>
    <w:basedOn w:val="TOC"/>
    <w:next w:val="Normalny"/>
    <w:rsid w:val="00E6102D"/>
    <w:pPr>
      <w:jc w:val="right"/>
    </w:pPr>
    <w:rPr>
      <w:b w:val="0"/>
      <w:sz w:val="20"/>
    </w:rPr>
  </w:style>
  <w:style w:type="paragraph" w:styleId="Spistreci1">
    <w:name w:val="toc 1"/>
    <w:basedOn w:val="Normalny"/>
    <w:next w:val="Normalny"/>
    <w:autoRedefine/>
    <w:uiPriority w:val="39"/>
    <w:rsid w:val="00B77958"/>
    <w:pPr>
      <w:tabs>
        <w:tab w:val="right" w:leader="dot" w:pos="9582"/>
      </w:tabs>
      <w:spacing w:before="160"/>
      <w:ind w:left="567" w:right="-1" w:hanging="567"/>
    </w:pPr>
    <w:rPr>
      <w:rFonts w:ascii="Franklin Gothic Book" w:hAnsi="Franklin Gothic Book"/>
      <w:noProof/>
      <w:sz w:val="22"/>
      <w:szCs w:val="22"/>
    </w:rPr>
  </w:style>
  <w:style w:type="paragraph" w:styleId="Spistreci2">
    <w:name w:val="toc 2"/>
    <w:basedOn w:val="Normalny"/>
    <w:next w:val="Normalny"/>
    <w:autoRedefine/>
    <w:uiPriority w:val="39"/>
    <w:rsid w:val="000A76C2"/>
    <w:pPr>
      <w:tabs>
        <w:tab w:val="left" w:pos="1996"/>
        <w:tab w:val="right" w:leader="dot" w:pos="9582"/>
      </w:tabs>
      <w:spacing w:before="40" w:after="160"/>
      <w:ind w:left="567" w:hanging="510"/>
    </w:pPr>
    <w:rPr>
      <w:noProof/>
      <w:sz w:val="20"/>
    </w:rPr>
  </w:style>
  <w:style w:type="paragraph" w:styleId="Spistreci3">
    <w:name w:val="toc 3"/>
    <w:basedOn w:val="Normalny"/>
    <w:next w:val="Normalny"/>
    <w:uiPriority w:val="39"/>
    <w:rsid w:val="00903B24"/>
    <w:pPr>
      <w:tabs>
        <w:tab w:val="right" w:leader="dot" w:pos="9582"/>
      </w:tabs>
      <w:spacing w:after="120"/>
      <w:ind w:left="1996" w:hanging="862"/>
    </w:pPr>
    <w:rPr>
      <w:rFonts w:ascii="Arial" w:hAnsi="Arial"/>
      <w:sz w:val="20"/>
    </w:rPr>
  </w:style>
  <w:style w:type="character" w:styleId="Hipercze">
    <w:name w:val="Hyperlink"/>
    <w:basedOn w:val="Domylnaczcionkaakapitu"/>
    <w:uiPriority w:val="99"/>
    <w:rsid w:val="00BC1B2D"/>
    <w:rPr>
      <w:color w:val="0000FF"/>
      <w:u w:val="single"/>
    </w:rPr>
  </w:style>
  <w:style w:type="paragraph" w:customStyle="1" w:styleId="Normal1">
    <w:name w:val="Normal 1"/>
    <w:aliases w:val="N1"/>
    <w:basedOn w:val="Normalny"/>
    <w:rsid w:val="00CE450E"/>
    <w:pPr>
      <w:ind w:left="1418"/>
    </w:pPr>
  </w:style>
  <w:style w:type="paragraph" w:customStyle="1" w:styleId="Normal2">
    <w:name w:val="Normal 2"/>
    <w:basedOn w:val="Normalny"/>
    <w:rsid w:val="00CE450E"/>
    <w:pPr>
      <w:ind w:left="1701"/>
    </w:pPr>
  </w:style>
  <w:style w:type="paragraph" w:styleId="Nagwek">
    <w:name w:val="header"/>
    <w:aliases w:val="Nagłówek strony"/>
    <w:basedOn w:val="Normalny"/>
    <w:link w:val="NagwekZnak"/>
    <w:uiPriority w:val="99"/>
    <w:rsid w:val="001362D8"/>
    <w:pPr>
      <w:tabs>
        <w:tab w:val="center" w:pos="4320"/>
        <w:tab w:val="right" w:pos="8640"/>
      </w:tabs>
      <w:ind w:left="0"/>
      <w:jc w:val="center"/>
    </w:pPr>
    <w:rPr>
      <w:rFonts w:ascii="Arial" w:hAnsi="Arial"/>
      <w:sz w:val="18"/>
      <w:szCs w:val="18"/>
    </w:rPr>
  </w:style>
  <w:style w:type="paragraph" w:customStyle="1" w:styleId="Normal3">
    <w:name w:val="Normal 3"/>
    <w:basedOn w:val="Normalny"/>
    <w:rsid w:val="001362D8"/>
    <w:pPr>
      <w:ind w:left="1985"/>
    </w:pPr>
  </w:style>
  <w:style w:type="numbering" w:customStyle="1" w:styleId="Listapunktowana1">
    <w:name w:val="Lista punktowana1"/>
    <w:link w:val="listbulletChar"/>
    <w:rsid w:val="008D16F1"/>
    <w:pPr>
      <w:numPr>
        <w:numId w:val="1"/>
      </w:numPr>
    </w:pPr>
  </w:style>
  <w:style w:type="paragraph" w:styleId="Stopka">
    <w:name w:val="footer"/>
    <w:basedOn w:val="Normalny"/>
    <w:link w:val="StopkaZnak"/>
    <w:uiPriority w:val="99"/>
    <w:rsid w:val="00E6102D"/>
    <w:pPr>
      <w:tabs>
        <w:tab w:val="center" w:pos="4320"/>
        <w:tab w:val="right" w:pos="8640"/>
      </w:tabs>
      <w:ind w:left="0"/>
      <w:jc w:val="right"/>
    </w:pPr>
    <w:rPr>
      <w:rFonts w:ascii="Arial" w:hAnsi="Arial"/>
      <w:sz w:val="18"/>
      <w:szCs w:val="18"/>
    </w:rPr>
  </w:style>
  <w:style w:type="paragraph" w:customStyle="1" w:styleId="lista">
    <w:name w:val="list a)"/>
    <w:basedOn w:val="Normalny"/>
    <w:rsid w:val="00E6102D"/>
    <w:pPr>
      <w:numPr>
        <w:numId w:val="2"/>
      </w:numPr>
    </w:pPr>
  </w:style>
  <w:style w:type="paragraph" w:customStyle="1" w:styleId="LegalMention">
    <w:name w:val="LegalMention"/>
    <w:basedOn w:val="Normalny"/>
    <w:rsid w:val="00856006"/>
    <w:pPr>
      <w:keepLines/>
      <w:framePr w:wrap="around" w:vAnchor="text" w:hAnchor="page" w:x="262" w:y="-2794" w:anchorLock="1"/>
      <w:ind w:left="0"/>
    </w:pPr>
    <w:rPr>
      <w:szCs w:val="20"/>
    </w:rPr>
  </w:style>
  <w:style w:type="character" w:styleId="Numerstrony">
    <w:name w:val="page number"/>
    <w:basedOn w:val="Domylnaczcionkaakapitu"/>
    <w:rsid w:val="00E6102D"/>
    <w:rPr>
      <w:lang w:val="en-GB"/>
    </w:rPr>
  </w:style>
  <w:style w:type="paragraph" w:customStyle="1" w:styleId="RestrictedUse">
    <w:name w:val="RestrictedUse"/>
    <w:basedOn w:val="Normalny"/>
    <w:rsid w:val="00856006"/>
    <w:pPr>
      <w:keepLines/>
      <w:ind w:left="0"/>
      <w:jc w:val="right"/>
    </w:pPr>
    <w:rPr>
      <w:rFonts w:ascii="Arial" w:hAnsi="Arial"/>
      <w:i/>
      <w:color w:val="808080"/>
      <w:sz w:val="16"/>
      <w:szCs w:val="20"/>
    </w:rPr>
  </w:style>
  <w:style w:type="paragraph" w:styleId="Tekstprzypisudolnego">
    <w:name w:val="footnote text"/>
    <w:basedOn w:val="Normalny"/>
    <w:semiHidden/>
    <w:rsid w:val="00EE13D0"/>
    <w:pPr>
      <w:spacing w:after="120"/>
      <w:ind w:left="1554" w:hanging="420"/>
    </w:pPr>
    <w:rPr>
      <w:sz w:val="20"/>
      <w:szCs w:val="20"/>
    </w:rPr>
  </w:style>
  <w:style w:type="character" w:styleId="Odwoanieprzypisudolnego">
    <w:name w:val="footnote reference"/>
    <w:basedOn w:val="Domylnaczcionkaakapitu"/>
    <w:semiHidden/>
    <w:rsid w:val="00BD0C2B"/>
    <w:rPr>
      <w:rFonts w:ascii="Times New Roman" w:hAnsi="Times New Roman"/>
      <w:sz w:val="20"/>
      <w:szCs w:val="20"/>
      <w:vertAlign w:val="superscript"/>
    </w:rPr>
  </w:style>
  <w:style w:type="paragraph" w:customStyle="1" w:styleId="Normal4">
    <w:name w:val="Normal 4"/>
    <w:basedOn w:val="Normal3"/>
    <w:rsid w:val="001362D8"/>
    <w:pPr>
      <w:ind w:left="2268"/>
    </w:pPr>
  </w:style>
  <w:style w:type="paragraph" w:customStyle="1" w:styleId="TableauNormal1">
    <w:name w:val="Tableau Normal1"/>
    <w:basedOn w:val="Normalny"/>
    <w:rsid w:val="00E6102D"/>
    <w:pPr>
      <w:spacing w:before="100" w:after="100"/>
      <w:ind w:left="0"/>
    </w:pPr>
  </w:style>
  <w:style w:type="paragraph" w:styleId="Spistreci6">
    <w:name w:val="toc 6"/>
    <w:basedOn w:val="Normalny"/>
    <w:next w:val="Normalny"/>
    <w:autoRedefine/>
    <w:semiHidden/>
    <w:rsid w:val="00C24A2C"/>
    <w:pPr>
      <w:ind w:left="1200"/>
    </w:pPr>
  </w:style>
  <w:style w:type="paragraph" w:styleId="Spistreci4">
    <w:name w:val="toc 4"/>
    <w:basedOn w:val="Normalny"/>
    <w:next w:val="Normalny"/>
    <w:autoRedefine/>
    <w:semiHidden/>
    <w:rsid w:val="00903B24"/>
    <w:pPr>
      <w:tabs>
        <w:tab w:val="right" w:leader="dot" w:pos="9582"/>
      </w:tabs>
      <w:spacing w:after="120"/>
      <w:ind w:left="3062" w:hanging="1021"/>
    </w:pPr>
    <w:rPr>
      <w:rFonts w:ascii="Arial" w:hAnsi="Arial"/>
      <w:sz w:val="20"/>
    </w:rPr>
  </w:style>
  <w:style w:type="paragraph" w:styleId="Spistreci5">
    <w:name w:val="toc 5"/>
    <w:basedOn w:val="Normalny"/>
    <w:next w:val="Normalny"/>
    <w:autoRedefine/>
    <w:semiHidden/>
    <w:rsid w:val="00DD0AC0"/>
    <w:pPr>
      <w:ind w:left="960"/>
    </w:pPr>
    <w:rPr>
      <w:rFonts w:ascii="Arial" w:hAnsi="Arial"/>
      <w:sz w:val="20"/>
    </w:rPr>
  </w:style>
  <w:style w:type="paragraph" w:styleId="Spistreci7">
    <w:name w:val="toc 7"/>
    <w:basedOn w:val="Normalny"/>
    <w:next w:val="Normalny"/>
    <w:autoRedefine/>
    <w:semiHidden/>
    <w:rsid w:val="00C24A2C"/>
    <w:pPr>
      <w:ind w:left="1440"/>
    </w:pPr>
  </w:style>
  <w:style w:type="paragraph" w:styleId="Spistreci8">
    <w:name w:val="toc 8"/>
    <w:basedOn w:val="Normalny"/>
    <w:next w:val="Normalny"/>
    <w:autoRedefine/>
    <w:semiHidden/>
    <w:rsid w:val="00C24A2C"/>
    <w:pPr>
      <w:ind w:left="1680"/>
    </w:pPr>
  </w:style>
  <w:style w:type="paragraph" w:styleId="Spistreci9">
    <w:name w:val="toc 9"/>
    <w:basedOn w:val="Normalny"/>
    <w:next w:val="Normalny"/>
    <w:autoRedefine/>
    <w:semiHidden/>
    <w:rsid w:val="00C24A2C"/>
    <w:pPr>
      <w:ind w:left="1920"/>
    </w:pPr>
  </w:style>
  <w:style w:type="paragraph" w:customStyle="1" w:styleId="Reference">
    <w:name w:val="Reference"/>
    <w:basedOn w:val="Normalny"/>
    <w:autoRedefine/>
    <w:rsid w:val="00452154"/>
    <w:pPr>
      <w:keepLines/>
      <w:numPr>
        <w:numId w:val="3"/>
      </w:numPr>
      <w:adjustRightInd w:val="0"/>
      <w:snapToGrid w:val="0"/>
      <w:jc w:val="left"/>
    </w:pPr>
  </w:style>
  <w:style w:type="paragraph" w:styleId="Tekstpodstawowywcity">
    <w:name w:val="Body Text Indent"/>
    <w:basedOn w:val="Normalny"/>
    <w:rsid w:val="006C1B44"/>
  </w:style>
  <w:style w:type="character" w:customStyle="1" w:styleId="Stylwiadomocie-mail441">
    <w:name w:val="Styl wiadomości e-mail 441"/>
    <w:basedOn w:val="Domylnaczcionkaakapitu"/>
    <w:rsid w:val="006C1B44"/>
    <w:rPr>
      <w:rFonts w:ascii="Arial" w:hAnsi="Arial" w:cs="Arial"/>
      <w:color w:val="000080"/>
      <w:sz w:val="20"/>
    </w:rPr>
  </w:style>
  <w:style w:type="paragraph" w:customStyle="1" w:styleId="Subdiv1">
    <w:name w:val="Subdiv. 1"/>
    <w:basedOn w:val="Normalny"/>
    <w:next w:val="Normalny"/>
    <w:rsid w:val="006C1B44"/>
    <w:pPr>
      <w:keepLines/>
      <w:ind w:left="1420" w:hanging="340"/>
    </w:pPr>
    <w:rPr>
      <w:rFonts w:cs="Palatino"/>
      <w:szCs w:val="20"/>
      <w:lang w:val="en-US" w:eastAsia="zh-CN"/>
    </w:rPr>
  </w:style>
  <w:style w:type="paragraph" w:customStyle="1" w:styleId="Normal">
    <w:name w:val="Normal +"/>
    <w:basedOn w:val="Normalny"/>
    <w:next w:val="Normalny"/>
    <w:rsid w:val="006C1B44"/>
    <w:pPr>
      <w:keepLines/>
      <w:ind w:left="1120" w:hanging="1120"/>
    </w:pPr>
    <w:rPr>
      <w:rFonts w:cs="Palatino"/>
      <w:szCs w:val="20"/>
      <w:lang w:val="en-US" w:eastAsia="zh-CN"/>
    </w:rPr>
  </w:style>
  <w:style w:type="paragraph" w:customStyle="1" w:styleId="Subdiv2">
    <w:name w:val="Subdiv. 2"/>
    <w:basedOn w:val="Normalny"/>
    <w:rsid w:val="006C1B44"/>
    <w:pPr>
      <w:keepLines/>
      <w:ind w:left="1700" w:hanging="280"/>
    </w:pPr>
    <w:rPr>
      <w:rFonts w:ascii="Palatino" w:hAnsi="Palatino" w:cs="Palatino"/>
      <w:sz w:val="20"/>
      <w:szCs w:val="20"/>
      <w:lang w:val="en-US" w:eastAsia="zh-CN"/>
    </w:rPr>
  </w:style>
  <w:style w:type="paragraph" w:styleId="Tekstblokowy">
    <w:name w:val="Block Text"/>
    <w:basedOn w:val="Normalny"/>
    <w:rsid w:val="006C1B44"/>
    <w:pPr>
      <w:keepLines/>
      <w:ind w:left="631" w:right="60"/>
    </w:pPr>
    <w:rPr>
      <w:rFonts w:cs="Palatino"/>
      <w:szCs w:val="20"/>
      <w:lang w:val="en-US" w:eastAsia="zh-CN"/>
    </w:rPr>
  </w:style>
  <w:style w:type="paragraph" w:styleId="Tekstdymka">
    <w:name w:val="Balloon Text"/>
    <w:basedOn w:val="Normalny"/>
    <w:link w:val="TekstdymkaZnak"/>
    <w:uiPriority w:val="99"/>
    <w:semiHidden/>
    <w:rsid w:val="006C1B44"/>
    <w:rPr>
      <w:rFonts w:ascii="Tahoma" w:hAnsi="Tahoma" w:cs="Tahoma"/>
      <w:sz w:val="16"/>
      <w:szCs w:val="16"/>
    </w:rPr>
  </w:style>
  <w:style w:type="paragraph" w:customStyle="1" w:styleId="Style1">
    <w:name w:val="Style1"/>
    <w:basedOn w:val="Nagwek3"/>
    <w:rsid w:val="006C1B44"/>
    <w:pPr>
      <w:tabs>
        <w:tab w:val="left" w:pos="0"/>
      </w:tabs>
    </w:pPr>
  </w:style>
  <w:style w:type="paragraph" w:styleId="Mapadokumentu">
    <w:name w:val="Document Map"/>
    <w:basedOn w:val="Normalny"/>
    <w:semiHidden/>
    <w:rsid w:val="006C1B44"/>
    <w:pPr>
      <w:shd w:val="clear" w:color="auto" w:fill="000080"/>
    </w:pPr>
    <w:rPr>
      <w:rFonts w:ascii="Tahoma" w:hAnsi="Tahoma" w:cs="Tahoma"/>
    </w:rPr>
  </w:style>
  <w:style w:type="paragraph" w:customStyle="1" w:styleId="normal30">
    <w:name w:val="normal3"/>
    <w:basedOn w:val="Normalny"/>
    <w:rsid w:val="006C1B44"/>
    <w:pPr>
      <w:spacing w:before="100" w:beforeAutospacing="1" w:after="100" w:afterAutospacing="1"/>
      <w:ind w:left="0"/>
      <w:jc w:val="left"/>
    </w:pPr>
    <w:rPr>
      <w:lang w:eastAsia="en-GB"/>
    </w:rPr>
  </w:style>
  <w:style w:type="paragraph" w:customStyle="1" w:styleId="normaltable">
    <w:name w:val="normaltable"/>
    <w:basedOn w:val="Normalny"/>
    <w:rsid w:val="006C1B44"/>
    <w:pPr>
      <w:spacing w:before="100" w:beforeAutospacing="1" w:after="100" w:afterAutospacing="1"/>
      <w:ind w:left="0"/>
      <w:jc w:val="left"/>
    </w:pPr>
    <w:rPr>
      <w:lang w:eastAsia="en-GB"/>
    </w:rPr>
  </w:style>
  <w:style w:type="character" w:customStyle="1" w:styleId="Subdiv1Char">
    <w:name w:val="Subdiv. 1 Char"/>
    <w:basedOn w:val="Domylnaczcionkaakapitu"/>
    <w:rsid w:val="006C1B44"/>
    <w:rPr>
      <w:rFonts w:cs="Palatino"/>
      <w:sz w:val="24"/>
      <w:lang w:val="en-US" w:eastAsia="zh-CN" w:bidi="ar-SA"/>
    </w:rPr>
  </w:style>
  <w:style w:type="character" w:customStyle="1" w:styleId="Subdiv2Char">
    <w:name w:val="Subdiv. 2 Char"/>
    <w:basedOn w:val="Domylnaczcionkaakapitu"/>
    <w:rsid w:val="006C1B44"/>
    <w:rPr>
      <w:rFonts w:ascii="Palatino" w:hAnsi="Palatino" w:cs="Palatino"/>
      <w:lang w:val="en-US" w:eastAsia="zh-CN" w:bidi="ar-SA"/>
    </w:rPr>
  </w:style>
  <w:style w:type="paragraph" w:customStyle="1" w:styleId="Bulleted">
    <w:name w:val="Bulleted"/>
    <w:aliases w:val="Symbol (symbol),Left:  0.63 cm,Hanging:  0.63 cm"/>
    <w:basedOn w:val="Normalny"/>
    <w:rsid w:val="006C1B44"/>
    <w:pPr>
      <w:numPr>
        <w:numId w:val="4"/>
      </w:numPr>
    </w:pPr>
  </w:style>
  <w:style w:type="paragraph" w:customStyle="1" w:styleId="NormalPDG02">
    <w:name w:val="Normal_PDG02"/>
    <w:basedOn w:val="Normalny"/>
    <w:rsid w:val="006C1B44"/>
    <w:pPr>
      <w:keepLines/>
      <w:framePr w:hSpace="57" w:vSpace="57" w:wrap="auto" w:vAnchor="page" w:hAnchor="page" w:x="1022" w:y="874"/>
      <w:spacing w:before="120" w:after="0"/>
      <w:ind w:left="0"/>
      <w:jc w:val="center"/>
    </w:pPr>
    <w:rPr>
      <w:noProof/>
      <w:sz w:val="16"/>
      <w:szCs w:val="18"/>
    </w:rPr>
  </w:style>
  <w:style w:type="paragraph" w:customStyle="1" w:styleId="NormalPDG04">
    <w:name w:val="Normal_PDG04"/>
    <w:basedOn w:val="Normalny"/>
    <w:rsid w:val="006C1B44"/>
    <w:pPr>
      <w:keepLines/>
      <w:framePr w:hSpace="57" w:vSpace="57" w:wrap="auto" w:vAnchor="page" w:hAnchor="page" w:x="1022" w:y="874"/>
      <w:pBdr>
        <w:bottom w:val="single" w:sz="6" w:space="0" w:color="auto"/>
      </w:pBdr>
      <w:spacing w:after="0"/>
      <w:ind w:left="-79" w:right="-40"/>
      <w:jc w:val="center"/>
    </w:pPr>
    <w:rPr>
      <w:rFonts w:ascii="Arial" w:hAnsi="Arial"/>
      <w:sz w:val="16"/>
      <w:szCs w:val="20"/>
      <w:lang w:val="fr-FR"/>
    </w:rPr>
  </w:style>
  <w:style w:type="paragraph" w:customStyle="1" w:styleId="NormalPDG05">
    <w:name w:val="Normal_PDG05"/>
    <w:basedOn w:val="Normalny"/>
    <w:rsid w:val="006C1B44"/>
    <w:pPr>
      <w:keepLines/>
      <w:framePr w:hSpace="57" w:vSpace="57" w:wrap="auto" w:vAnchor="page" w:hAnchor="page" w:x="1022" w:y="874"/>
      <w:spacing w:after="0"/>
      <w:ind w:left="-80" w:right="-40"/>
      <w:jc w:val="center"/>
    </w:pPr>
    <w:rPr>
      <w:rFonts w:ascii="Arial" w:hAnsi="Arial"/>
      <w:sz w:val="16"/>
      <w:szCs w:val="20"/>
      <w:lang w:val="fr-FR"/>
    </w:rPr>
  </w:style>
  <w:style w:type="paragraph" w:customStyle="1" w:styleId="NormalPDG07">
    <w:name w:val="Normal_PDG07"/>
    <w:basedOn w:val="Normalny"/>
    <w:rsid w:val="006C1B44"/>
    <w:pPr>
      <w:keepLines/>
      <w:framePr w:hSpace="57" w:vSpace="57" w:wrap="auto" w:vAnchor="page" w:hAnchor="page" w:x="1022" w:y="874"/>
      <w:spacing w:before="100" w:after="60"/>
      <w:ind w:left="-79" w:right="-40"/>
      <w:jc w:val="center"/>
    </w:pPr>
    <w:rPr>
      <w:sz w:val="20"/>
      <w:szCs w:val="20"/>
      <w:lang w:val="fr-FR"/>
    </w:rPr>
  </w:style>
  <w:style w:type="paragraph" w:customStyle="1" w:styleId="NPDGTitleBold">
    <w:name w:val="N_PDG_TitleBold"/>
    <w:basedOn w:val="Normalny"/>
    <w:rsid w:val="006C1B44"/>
    <w:pPr>
      <w:keepLines/>
      <w:tabs>
        <w:tab w:val="right" w:pos="1120"/>
      </w:tabs>
      <w:spacing w:after="0"/>
      <w:ind w:left="280"/>
      <w:jc w:val="left"/>
    </w:pPr>
    <w:rPr>
      <w:b/>
      <w:sz w:val="20"/>
      <w:szCs w:val="20"/>
      <w:lang w:val="fr-FR"/>
    </w:rPr>
  </w:style>
  <w:style w:type="paragraph" w:customStyle="1" w:styleId="NPDGTitle">
    <w:name w:val="N_PDG_Title"/>
    <w:basedOn w:val="Normalny"/>
    <w:rsid w:val="006C1B44"/>
    <w:pPr>
      <w:keepLines/>
      <w:spacing w:after="0"/>
      <w:ind w:left="221"/>
      <w:jc w:val="left"/>
    </w:pPr>
    <w:rPr>
      <w:sz w:val="20"/>
      <w:szCs w:val="20"/>
      <w:lang w:val="fr-FR"/>
    </w:rPr>
  </w:style>
  <w:style w:type="paragraph" w:customStyle="1" w:styleId="NPDGComments">
    <w:name w:val="N_PDG_Comments"/>
    <w:basedOn w:val="Zwykytekst"/>
    <w:rsid w:val="006C1B44"/>
    <w:pPr>
      <w:keepLines/>
      <w:spacing w:after="0"/>
      <w:ind w:left="57" w:right="284"/>
      <w:jc w:val="left"/>
    </w:pPr>
    <w:rPr>
      <w:rFonts w:cs="Times New Roman"/>
      <w:lang w:val="fr-FR"/>
    </w:rPr>
  </w:style>
  <w:style w:type="paragraph" w:customStyle="1" w:styleId="NPDGInterline">
    <w:name w:val="N_PDG_Interline"/>
    <w:basedOn w:val="Normalny"/>
    <w:rsid w:val="006C1B44"/>
    <w:pPr>
      <w:keepLines/>
      <w:spacing w:before="160" w:after="120"/>
      <w:ind w:left="0"/>
      <w:jc w:val="center"/>
    </w:pPr>
    <w:rPr>
      <w:sz w:val="20"/>
      <w:szCs w:val="20"/>
      <w:lang w:val="fr-FR"/>
    </w:rPr>
  </w:style>
  <w:style w:type="paragraph" w:customStyle="1" w:styleId="NormalPDG02Bold">
    <w:name w:val="Normal_PDG02Bold"/>
    <w:basedOn w:val="NormalPDG02"/>
    <w:rsid w:val="006C1B44"/>
    <w:pPr>
      <w:framePr w:hSpace="0" w:vSpace="0" w:wrap="auto" w:vAnchor="margin" w:hAnchor="text" w:xAlign="left" w:yAlign="inline"/>
    </w:pPr>
    <w:rPr>
      <w:b/>
      <w:noProof w:val="0"/>
      <w:sz w:val="20"/>
      <w:szCs w:val="20"/>
      <w:lang w:val="fr-FR"/>
    </w:rPr>
  </w:style>
  <w:style w:type="paragraph" w:customStyle="1" w:styleId="NPDGBottom">
    <w:name w:val="N_PDG_Bottom"/>
    <w:basedOn w:val="Normalny"/>
    <w:rsid w:val="006C1B44"/>
    <w:pPr>
      <w:keepLines/>
      <w:spacing w:after="0"/>
      <w:ind w:left="0"/>
      <w:jc w:val="left"/>
    </w:pPr>
    <w:rPr>
      <w:sz w:val="16"/>
      <w:szCs w:val="16"/>
      <w:lang w:val="fr-FR"/>
    </w:rPr>
  </w:style>
  <w:style w:type="paragraph" w:customStyle="1" w:styleId="NPDGBottomBold">
    <w:name w:val="N_PDG_BottomBold"/>
    <w:basedOn w:val="Normalny"/>
    <w:rsid w:val="006C1B44"/>
    <w:pPr>
      <w:keepLines/>
      <w:spacing w:after="0"/>
      <w:ind w:left="0"/>
      <w:jc w:val="left"/>
    </w:pPr>
    <w:rPr>
      <w:b/>
      <w:noProof/>
      <w:sz w:val="20"/>
      <w:szCs w:val="20"/>
      <w:lang w:val="fr-FR"/>
    </w:rPr>
  </w:style>
  <w:style w:type="paragraph" w:customStyle="1" w:styleId="NPDGLegend">
    <w:name w:val="N_PDG_Legend"/>
    <w:basedOn w:val="Normalny"/>
    <w:rsid w:val="006C1B44"/>
    <w:pPr>
      <w:keepLines/>
      <w:spacing w:before="40" w:after="60"/>
      <w:ind w:left="0" w:right="-23"/>
      <w:jc w:val="center"/>
    </w:pPr>
    <w:rPr>
      <w:rFonts w:ascii="Arial" w:hAnsi="Arial"/>
      <w:noProof/>
      <w:sz w:val="20"/>
      <w:szCs w:val="20"/>
    </w:rPr>
  </w:style>
  <w:style w:type="paragraph" w:customStyle="1" w:styleId="NPDGNorm10">
    <w:name w:val="N_PDG_Norm10"/>
    <w:basedOn w:val="Normalny"/>
    <w:rsid w:val="006C1B44"/>
    <w:pPr>
      <w:keepLines/>
      <w:spacing w:after="0"/>
      <w:ind w:left="0"/>
      <w:jc w:val="left"/>
    </w:pPr>
    <w:rPr>
      <w:sz w:val="20"/>
      <w:szCs w:val="20"/>
      <w:lang w:val="fr-FR"/>
    </w:rPr>
  </w:style>
  <w:style w:type="paragraph" w:customStyle="1" w:styleId="NPDGAdr">
    <w:name w:val="N_PDG_Adr"/>
    <w:basedOn w:val="Normalny"/>
    <w:rsid w:val="006C1B44"/>
    <w:pPr>
      <w:keepLines/>
      <w:spacing w:before="60" w:after="0"/>
      <w:ind w:left="0"/>
      <w:jc w:val="center"/>
    </w:pPr>
    <w:rPr>
      <w:rFonts w:ascii="Arial" w:hAnsi="Arial" w:cs="Arial"/>
      <w:sz w:val="18"/>
      <w:szCs w:val="18"/>
      <w:lang w:val="fr-FR"/>
    </w:rPr>
  </w:style>
  <w:style w:type="paragraph" w:styleId="Zwykytekst">
    <w:name w:val="Plain Text"/>
    <w:basedOn w:val="Normalny"/>
    <w:rsid w:val="006C1B44"/>
    <w:rPr>
      <w:rFonts w:ascii="Courier New" w:hAnsi="Courier New" w:cs="Courier New"/>
      <w:sz w:val="20"/>
      <w:szCs w:val="20"/>
    </w:rPr>
  </w:style>
  <w:style w:type="character" w:customStyle="1" w:styleId="Nagwek5Znak">
    <w:name w:val="Nagłówek 5 Znak"/>
    <w:aliases w:val="niet gebruikt. Znak"/>
    <w:basedOn w:val="Domylnaczcionkaakapitu"/>
    <w:link w:val="Nagwek5"/>
    <w:rsid w:val="00C63FB6"/>
    <w:rPr>
      <w:b/>
      <w:bCs/>
      <w:i/>
      <w:iCs/>
      <w:sz w:val="26"/>
      <w:szCs w:val="26"/>
      <w:lang w:eastAsia="en-US"/>
    </w:rPr>
  </w:style>
  <w:style w:type="table" w:styleId="Tabela-Siatka">
    <w:name w:val="Table Grid"/>
    <w:basedOn w:val="Standardowy"/>
    <w:uiPriority w:val="39"/>
    <w:rsid w:val="00C63FB6"/>
    <w:pPr>
      <w:keepLines/>
      <w:spacing w:before="100" w:after="160" w:line="180" w:lineRule="atLeast"/>
      <w:ind w:left="833"/>
      <w:jc w:val="both"/>
    </w:pPr>
    <w:rPr>
      <w:rFonts w:ascii="Arial" w:hAnsi="Arial"/>
      <w:sz w:val="16"/>
      <w:szCs w:val="16"/>
    </w:rPr>
    <w:tblPr>
      <w:tblBorders>
        <w:insideH w:val="dashed" w:sz="4" w:space="0" w:color="999999"/>
        <w:insideV w:val="dotted" w:sz="8" w:space="0" w:color="EAEAEA"/>
      </w:tblBorders>
    </w:tblPr>
  </w:style>
  <w:style w:type="paragraph" w:customStyle="1" w:styleId="Revbar">
    <w:name w:val="Rev. bar"/>
    <w:basedOn w:val="Normalny"/>
    <w:next w:val="Revnormal"/>
    <w:rsid w:val="00D51355"/>
    <w:pPr>
      <w:keepLines/>
      <w:pBdr>
        <w:right w:val="single" w:sz="6" w:space="0" w:color="auto"/>
      </w:pBdr>
      <w:ind w:left="300" w:right="7940"/>
      <w:jc w:val="left"/>
    </w:pPr>
    <w:rPr>
      <w:rFonts w:ascii="Palatino" w:hAnsi="Palatino"/>
      <w:sz w:val="20"/>
      <w:szCs w:val="20"/>
      <w:lang w:val="en-US"/>
    </w:rPr>
  </w:style>
  <w:style w:type="paragraph" w:customStyle="1" w:styleId="Revnormal">
    <w:name w:val="Rev. normal"/>
    <w:basedOn w:val="Normalny"/>
    <w:rsid w:val="00D51355"/>
    <w:pPr>
      <w:keepLines/>
      <w:ind w:left="1120"/>
    </w:pPr>
    <w:rPr>
      <w:rFonts w:ascii="Palatino" w:hAnsi="Palatino"/>
      <w:sz w:val="20"/>
      <w:szCs w:val="20"/>
      <w:lang w:val="en-US"/>
    </w:rPr>
  </w:style>
  <w:style w:type="character" w:customStyle="1" w:styleId="listbulletChar">
    <w:name w:val="list bullet Char"/>
    <w:basedOn w:val="Domylnaczcionkaakapitu"/>
    <w:link w:val="Listapunktowana1"/>
    <w:rsid w:val="00565045"/>
    <w:rPr>
      <w:sz w:val="21"/>
      <w:szCs w:val="24"/>
      <w:lang w:val="en-GB" w:eastAsia="en-US" w:bidi="ar-SA"/>
    </w:rPr>
  </w:style>
  <w:style w:type="character" w:styleId="Odwoaniedokomentarza">
    <w:name w:val="annotation reference"/>
    <w:basedOn w:val="Domylnaczcionkaakapitu"/>
    <w:rsid w:val="001A2433"/>
    <w:rPr>
      <w:sz w:val="16"/>
      <w:szCs w:val="16"/>
    </w:rPr>
  </w:style>
  <w:style w:type="paragraph" w:styleId="Tekstkomentarza">
    <w:name w:val="annotation text"/>
    <w:basedOn w:val="Normalny"/>
    <w:link w:val="TekstkomentarzaZnak"/>
    <w:rsid w:val="001A2433"/>
    <w:rPr>
      <w:sz w:val="20"/>
      <w:szCs w:val="20"/>
    </w:rPr>
  </w:style>
  <w:style w:type="paragraph" w:styleId="Tematkomentarza">
    <w:name w:val="annotation subject"/>
    <w:basedOn w:val="Tekstkomentarza"/>
    <w:next w:val="Tekstkomentarza"/>
    <w:semiHidden/>
    <w:rsid w:val="001A2433"/>
    <w:rPr>
      <w:b/>
      <w:bCs/>
    </w:rPr>
  </w:style>
  <w:style w:type="paragraph" w:styleId="Tekstprzypisukocowego">
    <w:name w:val="endnote text"/>
    <w:basedOn w:val="Normalny"/>
    <w:semiHidden/>
    <w:rsid w:val="00C45F2B"/>
    <w:rPr>
      <w:sz w:val="20"/>
      <w:szCs w:val="20"/>
    </w:rPr>
  </w:style>
  <w:style w:type="character" w:styleId="Odwoanieprzypisukocowego">
    <w:name w:val="endnote reference"/>
    <w:basedOn w:val="Domylnaczcionkaakapitu"/>
    <w:semiHidden/>
    <w:rsid w:val="00C45F2B"/>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A4924"/>
    <w:pPr>
      <w:spacing w:after="0"/>
      <w:ind w:left="720"/>
      <w:jc w:val="left"/>
    </w:pPr>
    <w:rPr>
      <w:rFonts w:ascii="Calibri" w:eastAsia="Calibri" w:hAnsi="Calibri"/>
      <w:sz w:val="22"/>
      <w:szCs w:val="22"/>
      <w:lang w:val="en-US"/>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CD05F5"/>
    <w:pPr>
      <w:spacing w:after="120"/>
      <w:ind w:left="1304"/>
      <w:jc w:val="left"/>
    </w:pPr>
    <w:rPr>
      <w:rFonts w:ascii="Arial" w:hAnsi="Arial"/>
      <w:sz w:val="20"/>
      <w:szCs w:val="20"/>
      <w:lang w:val="de-DE"/>
    </w:rPr>
  </w:style>
  <w:style w:type="paragraph" w:customStyle="1" w:styleId="ListItemtable">
    <w:name w:val="List Item table"/>
    <w:basedOn w:val="Normalny"/>
    <w:rsid w:val="00CD05F5"/>
    <w:pPr>
      <w:numPr>
        <w:numId w:val="5"/>
      </w:numPr>
      <w:spacing w:before="20" w:after="20"/>
      <w:jc w:val="left"/>
    </w:pPr>
    <w:rPr>
      <w:rFonts w:ascii="Arial" w:hAnsi="Arial"/>
      <w:sz w:val="20"/>
      <w:szCs w:val="20"/>
      <w:lang w:val="de-DE"/>
    </w:rPr>
  </w:style>
  <w:style w:type="paragraph" w:customStyle="1" w:styleId="Table">
    <w:name w:val="Table"/>
    <w:basedOn w:val="Normalny"/>
    <w:rsid w:val="00CD05F5"/>
    <w:pPr>
      <w:spacing w:before="20" w:after="20"/>
      <w:ind w:left="0"/>
      <w:jc w:val="left"/>
    </w:pPr>
    <w:rPr>
      <w:rFonts w:ascii="Arial" w:hAnsi="Arial"/>
      <w:sz w:val="20"/>
      <w:szCs w:val="20"/>
      <w:lang w:val="en-US"/>
    </w:rPr>
  </w:style>
  <w:style w:type="paragraph" w:customStyle="1" w:styleId="NormalIndent1">
    <w:name w:val="Normal Indent 1"/>
    <w:basedOn w:val="Wcicienormalne"/>
    <w:rsid w:val="00CD05F5"/>
    <w:pPr>
      <w:spacing w:after="0"/>
      <w:ind w:left="1134"/>
      <w:jc w:val="both"/>
    </w:pPr>
    <w:rPr>
      <w:rFonts w:ascii="Times New Roman" w:hAnsi="Times New Roman"/>
      <w:sz w:val="24"/>
    </w:rPr>
  </w:style>
  <w:style w:type="paragraph" w:styleId="Tytu">
    <w:name w:val="Title"/>
    <w:basedOn w:val="Normalny"/>
    <w:link w:val="TytuZnak"/>
    <w:qFormat/>
    <w:rsid w:val="00CD05F5"/>
    <w:pPr>
      <w:spacing w:before="240" w:after="60"/>
      <w:ind w:left="0"/>
      <w:jc w:val="center"/>
      <w:outlineLvl w:val="0"/>
    </w:pPr>
    <w:rPr>
      <w:rFonts w:ascii="Arial" w:hAnsi="Arial" w:cs="Arial"/>
      <w:b/>
      <w:bCs/>
      <w:kern w:val="28"/>
      <w:sz w:val="32"/>
      <w:szCs w:val="32"/>
      <w:lang w:val="de-DE"/>
    </w:rPr>
  </w:style>
  <w:style w:type="character" w:customStyle="1" w:styleId="TytuZnak">
    <w:name w:val="Tytuł Znak"/>
    <w:basedOn w:val="Domylnaczcionkaakapitu"/>
    <w:link w:val="Tytu"/>
    <w:rsid w:val="00CD05F5"/>
    <w:rPr>
      <w:rFonts w:ascii="Arial" w:hAnsi="Arial" w:cs="Arial"/>
      <w:b/>
      <w:bCs/>
      <w:kern w:val="28"/>
      <w:sz w:val="32"/>
      <w:szCs w:val="32"/>
      <w:lang w:val="de-DE"/>
    </w:rPr>
  </w:style>
  <w:style w:type="paragraph" w:customStyle="1" w:styleId="Numeroitu1">
    <w:name w:val="Numeroitu 1"/>
    <w:basedOn w:val="Nagwek1"/>
    <w:rsid w:val="00CD05F5"/>
    <w:pPr>
      <w:numPr>
        <w:numId w:val="8"/>
      </w:numPr>
      <w:spacing w:before="120" w:after="120" w:line="240" w:lineRule="auto"/>
      <w:jc w:val="left"/>
    </w:pPr>
    <w:rPr>
      <w:rFonts w:cs="Times New Roman"/>
      <w:b w:val="0"/>
      <w:bCs w:val="0"/>
      <w:kern w:val="28"/>
      <w:sz w:val="20"/>
      <w:szCs w:val="20"/>
      <w:lang w:val="en-US"/>
    </w:rPr>
  </w:style>
  <w:style w:type="paragraph" w:customStyle="1" w:styleId="Luettelot">
    <w:name w:val="Luettelot"/>
    <w:next w:val="Normalny"/>
    <w:autoRedefine/>
    <w:rsid w:val="00CD05F5"/>
    <w:rPr>
      <w:rFonts w:ascii="Arial" w:hAnsi="Arial" w:cs="Arial"/>
      <w:lang w:val="en-US" w:eastAsia="en-US"/>
    </w:rPr>
  </w:style>
  <w:style w:type="paragraph" w:styleId="Podtytu">
    <w:name w:val="Subtitle"/>
    <w:basedOn w:val="Normalny"/>
    <w:link w:val="PodtytuZnak"/>
    <w:qFormat/>
    <w:rsid w:val="00CD05F5"/>
    <w:pPr>
      <w:spacing w:after="0"/>
      <w:ind w:left="0"/>
      <w:jc w:val="left"/>
    </w:pPr>
    <w:rPr>
      <w:rFonts w:ascii="Arial" w:hAnsi="Arial"/>
      <w:b/>
      <w:bCs/>
      <w:sz w:val="20"/>
      <w:szCs w:val="20"/>
      <w:lang w:val="de-DE"/>
    </w:rPr>
  </w:style>
  <w:style w:type="character" w:customStyle="1" w:styleId="PodtytuZnak">
    <w:name w:val="Podtytuł Znak"/>
    <w:basedOn w:val="Domylnaczcionkaakapitu"/>
    <w:link w:val="Podtytu"/>
    <w:rsid w:val="00CD05F5"/>
    <w:rPr>
      <w:rFonts w:ascii="Arial" w:hAnsi="Arial"/>
      <w:b/>
      <w:bCs/>
      <w:lang w:val="de-DE"/>
    </w:rPr>
  </w:style>
  <w:style w:type="paragraph" w:customStyle="1" w:styleId="Hangingindent">
    <w:name w:val="Hanging_indent"/>
    <w:basedOn w:val="Normalny"/>
    <w:rsid w:val="00CD05F5"/>
    <w:pPr>
      <w:spacing w:after="0"/>
      <w:ind w:left="2608" w:hanging="2608"/>
      <w:jc w:val="left"/>
    </w:pPr>
    <w:rPr>
      <w:rFonts w:ascii="Arial" w:hAnsi="Arial"/>
      <w:sz w:val="20"/>
      <w:szCs w:val="20"/>
      <w:lang w:val="de-DE"/>
    </w:rPr>
  </w:style>
  <w:style w:type="paragraph" w:customStyle="1" w:styleId="Numeroitu2">
    <w:name w:val="Numeroitu 2"/>
    <w:basedOn w:val="Nagwek2"/>
    <w:rsid w:val="00CD05F5"/>
    <w:pPr>
      <w:tabs>
        <w:tab w:val="num" w:pos="1304"/>
      </w:tabs>
      <w:spacing w:before="120" w:after="120"/>
      <w:ind w:left="1304" w:hanging="1304"/>
      <w:jc w:val="left"/>
    </w:pPr>
    <w:rPr>
      <w:rFonts w:cs="Times New Roman"/>
      <w:b w:val="0"/>
      <w:bCs w:val="0"/>
      <w:iCs w:val="0"/>
      <w:sz w:val="20"/>
      <w:szCs w:val="20"/>
      <w:lang w:val="en-US"/>
    </w:rPr>
  </w:style>
  <w:style w:type="paragraph" w:customStyle="1" w:styleId="Numeroitu3">
    <w:name w:val="Numeroitu 3"/>
    <w:basedOn w:val="Nagwek3"/>
    <w:rsid w:val="00CD05F5"/>
    <w:pPr>
      <w:tabs>
        <w:tab w:val="num" w:pos="1304"/>
      </w:tabs>
      <w:spacing w:before="120" w:after="120" w:line="240" w:lineRule="auto"/>
      <w:ind w:left="1304" w:hanging="1304"/>
      <w:jc w:val="left"/>
    </w:pPr>
    <w:rPr>
      <w:rFonts w:cs="Times New Roman"/>
      <w:b w:val="0"/>
      <w:bCs w:val="0"/>
      <w:sz w:val="20"/>
      <w:szCs w:val="20"/>
      <w:lang w:val="en-US"/>
    </w:rPr>
  </w:style>
  <w:style w:type="paragraph" w:customStyle="1" w:styleId="ListItemC10">
    <w:name w:val="List Item C1"/>
    <w:basedOn w:val="Normalny"/>
    <w:rsid w:val="00CD05F5"/>
    <w:pPr>
      <w:numPr>
        <w:numId w:val="6"/>
      </w:numPr>
      <w:spacing w:after="0"/>
      <w:jc w:val="left"/>
    </w:pPr>
    <w:rPr>
      <w:rFonts w:ascii="Arial" w:hAnsi="Arial"/>
      <w:sz w:val="20"/>
      <w:szCs w:val="20"/>
      <w:lang w:val="de-DE"/>
    </w:rPr>
  </w:style>
  <w:style w:type="paragraph" w:customStyle="1" w:styleId="ListItemC1">
    <w:name w:val="List Item C1+"/>
    <w:basedOn w:val="ListItemC10"/>
    <w:rsid w:val="00CD05F5"/>
    <w:pPr>
      <w:numPr>
        <w:numId w:val="7"/>
      </w:numPr>
      <w:tabs>
        <w:tab w:val="clear" w:pos="3082"/>
      </w:tabs>
      <w:ind w:left="1872" w:hanging="284"/>
    </w:pPr>
  </w:style>
  <w:style w:type="paragraph" w:customStyle="1" w:styleId="NormalIndent2">
    <w:name w:val="Normal Indent2"/>
    <w:basedOn w:val="Normalny"/>
    <w:rsid w:val="00CD05F5"/>
    <w:pPr>
      <w:spacing w:after="0"/>
      <w:ind w:left="2608"/>
      <w:jc w:val="left"/>
    </w:pPr>
    <w:rPr>
      <w:rFonts w:ascii="Arial" w:hAnsi="Arial"/>
      <w:sz w:val="20"/>
      <w:szCs w:val="20"/>
      <w:lang w:val="de-DE"/>
    </w:rPr>
  </w:style>
  <w:style w:type="paragraph" w:customStyle="1" w:styleId="Titlecaps">
    <w:name w:val="Title_caps"/>
    <w:basedOn w:val="Tytu"/>
    <w:next w:val="Wcicienormalne"/>
    <w:rsid w:val="00CD05F5"/>
    <w:pPr>
      <w:spacing w:before="120" w:after="120"/>
      <w:jc w:val="left"/>
    </w:pPr>
    <w:rPr>
      <w:bCs w:val="0"/>
      <w:caps/>
      <w:sz w:val="20"/>
      <w:lang w:val="en-US"/>
    </w:rPr>
  </w:style>
  <w:style w:type="paragraph" w:customStyle="1" w:styleId="Numeroitu4">
    <w:name w:val="Numeroitu 4"/>
    <w:basedOn w:val="Nagwek4"/>
    <w:rsid w:val="00CD05F5"/>
    <w:pPr>
      <w:tabs>
        <w:tab w:val="num" w:pos="1304"/>
      </w:tabs>
      <w:spacing w:before="120" w:after="120"/>
      <w:ind w:left="1304" w:hanging="1304"/>
      <w:jc w:val="left"/>
    </w:pPr>
    <w:rPr>
      <w:b w:val="0"/>
      <w:bCs w:val="0"/>
      <w:lang w:val="en-US"/>
    </w:rPr>
  </w:style>
  <w:style w:type="character" w:customStyle="1" w:styleId="TekstdymkaZnak">
    <w:name w:val="Tekst dymka Znak"/>
    <w:basedOn w:val="Domylnaczcionkaakapitu"/>
    <w:link w:val="Tekstdymka"/>
    <w:uiPriority w:val="99"/>
    <w:semiHidden/>
    <w:rsid w:val="00CD05F5"/>
    <w:rPr>
      <w:rFonts w:ascii="Tahoma" w:hAnsi="Tahoma" w:cs="Tahoma"/>
      <w:sz w:val="16"/>
      <w:szCs w:val="16"/>
      <w:lang w:val="en-GB"/>
    </w:rPr>
  </w:style>
  <w:style w:type="paragraph" w:customStyle="1" w:styleId="nagtab">
    <w:name w:val="nag_tab"/>
    <w:basedOn w:val="Normalny"/>
    <w:next w:val="Normalny"/>
    <w:uiPriority w:val="99"/>
    <w:rsid w:val="00CD05F5"/>
    <w:pPr>
      <w:tabs>
        <w:tab w:val="left" w:pos="-720"/>
      </w:tabs>
      <w:suppressAutoHyphens/>
      <w:overflowPunct w:val="0"/>
      <w:autoSpaceDE w:val="0"/>
      <w:autoSpaceDN w:val="0"/>
      <w:adjustRightInd w:val="0"/>
      <w:spacing w:before="60" w:after="60"/>
      <w:ind w:left="0"/>
      <w:jc w:val="center"/>
      <w:textAlignment w:val="baseline"/>
    </w:pPr>
    <w:rPr>
      <w:rFonts w:ascii="Arial" w:hAnsi="Arial" w:cs="Arial"/>
      <w:b/>
      <w:bCs/>
      <w:noProof/>
      <w:spacing w:val="-3"/>
      <w:lang w:eastAsia="pl-PL"/>
    </w:rPr>
  </w:style>
  <w:style w:type="character" w:customStyle="1" w:styleId="Nagwek1Znak">
    <w:name w:val="Nagłówek 1 Znak"/>
    <w:aliases w:val="Heading 1 Char Znak,Gliederung1 Znak"/>
    <w:basedOn w:val="Domylnaczcionkaakapitu"/>
    <w:link w:val="Nagwek1"/>
    <w:rsid w:val="00CD05F5"/>
    <w:rPr>
      <w:rFonts w:ascii="Arial" w:hAnsi="Arial" w:cs="Arial"/>
      <w:b/>
      <w:bCs/>
      <w:kern w:val="32"/>
      <w:sz w:val="30"/>
      <w:szCs w:val="30"/>
      <w:lang w:eastAsia="en-US"/>
    </w:rPr>
  </w:style>
  <w:style w:type="character" w:styleId="UyteHipercze">
    <w:name w:val="FollowedHyperlink"/>
    <w:basedOn w:val="Domylnaczcionkaakapitu"/>
    <w:uiPriority w:val="99"/>
    <w:unhideWhenUsed/>
    <w:rsid w:val="00CD05F5"/>
    <w:rPr>
      <w:color w:val="800080"/>
      <w:u w:val="single"/>
    </w:rPr>
  </w:style>
  <w:style w:type="character" w:customStyle="1" w:styleId="NagwekZnak">
    <w:name w:val="Nagłówek Znak"/>
    <w:aliases w:val="Nagłówek strony Znak"/>
    <w:basedOn w:val="Domylnaczcionkaakapitu"/>
    <w:link w:val="Nagwek"/>
    <w:uiPriority w:val="99"/>
    <w:rsid w:val="00CD05F5"/>
    <w:rPr>
      <w:rFonts w:ascii="Arial" w:hAnsi="Arial"/>
      <w:sz w:val="18"/>
      <w:szCs w:val="18"/>
      <w:lang w:val="en-GB"/>
    </w:rPr>
  </w:style>
  <w:style w:type="paragraph" w:styleId="Poprawka">
    <w:name w:val="Revision"/>
    <w:hidden/>
    <w:uiPriority w:val="99"/>
    <w:semiHidden/>
    <w:rsid w:val="00E41996"/>
    <w:rPr>
      <w:sz w:val="24"/>
      <w:szCs w:val="24"/>
      <w:lang w:val="en-GB" w:eastAsia="en-US"/>
    </w:rPr>
  </w:style>
  <w:style w:type="character" w:styleId="Pogrubienie">
    <w:name w:val="Strong"/>
    <w:basedOn w:val="Domylnaczcionkaakapitu"/>
    <w:uiPriority w:val="22"/>
    <w:qFormat/>
    <w:rsid w:val="00333186"/>
    <w:rPr>
      <w:b/>
      <w:bCs/>
    </w:rPr>
  </w:style>
  <w:style w:type="character" w:customStyle="1" w:styleId="st1">
    <w:name w:val="st1"/>
    <w:basedOn w:val="Domylnaczcionkaakapitu"/>
    <w:rsid w:val="00564EAB"/>
  </w:style>
  <w:style w:type="paragraph" w:customStyle="1" w:styleId="celp">
    <w:name w:val="cel_p"/>
    <w:basedOn w:val="Normalny"/>
    <w:rsid w:val="00564EAB"/>
    <w:pPr>
      <w:spacing w:after="12"/>
      <w:ind w:left="12" w:right="12"/>
      <w:textAlignment w:val="top"/>
    </w:pPr>
    <w:rPr>
      <w:lang w:eastAsia="pl-PL"/>
    </w:rPr>
  </w:style>
  <w:style w:type="character" w:customStyle="1" w:styleId="h11">
    <w:name w:val="h11"/>
    <w:basedOn w:val="Domylnaczcionkaakapitu"/>
    <w:rsid w:val="00564EAB"/>
    <w:rPr>
      <w:rFonts w:ascii="Verdana" w:hAnsi="Verdana" w:hint="default"/>
      <w:b/>
      <w:bCs/>
      <w:i w:val="0"/>
      <w:iCs w:val="0"/>
      <w:sz w:val="19"/>
      <w:szCs w:val="19"/>
    </w:rPr>
  </w:style>
  <w:style w:type="paragraph" w:styleId="NormalnyWeb">
    <w:name w:val="Normal (Web)"/>
    <w:basedOn w:val="Normalny"/>
    <w:uiPriority w:val="99"/>
    <w:unhideWhenUsed/>
    <w:rsid w:val="00564EAB"/>
    <w:pPr>
      <w:spacing w:before="63" w:after="63"/>
      <w:ind w:left="0"/>
      <w:jc w:val="left"/>
    </w:pPr>
    <w:rPr>
      <w:lang w:eastAsia="pl-PL"/>
    </w:rPr>
  </w:style>
  <w:style w:type="character" w:customStyle="1" w:styleId="niebieski1">
    <w:name w:val="niebieski1"/>
    <w:basedOn w:val="Domylnaczcionkaakapitu"/>
    <w:rsid w:val="000B186B"/>
    <w:rPr>
      <w:rFonts w:ascii="Verdana" w:hAnsi="Verdana" w:hint="default"/>
      <w:color w:val="033168"/>
      <w:sz w:val="17"/>
      <w:szCs w:val="17"/>
    </w:rPr>
  </w:style>
  <w:style w:type="character" w:customStyle="1" w:styleId="ft">
    <w:name w:val="ft"/>
    <w:basedOn w:val="Domylnaczcionkaakapitu"/>
    <w:rsid w:val="004B78AA"/>
  </w:style>
  <w:style w:type="paragraph" w:customStyle="1" w:styleId="ListItemC0">
    <w:name w:val="List Item C0+"/>
    <w:basedOn w:val="Normalny"/>
    <w:rsid w:val="006C11BC"/>
    <w:pPr>
      <w:numPr>
        <w:numId w:val="9"/>
      </w:numPr>
      <w:overflowPunct w:val="0"/>
      <w:autoSpaceDE w:val="0"/>
      <w:autoSpaceDN w:val="0"/>
      <w:adjustRightInd w:val="0"/>
      <w:spacing w:after="0"/>
      <w:jc w:val="left"/>
      <w:textAlignment w:val="baseline"/>
    </w:pPr>
    <w:rPr>
      <w:rFonts w:ascii="Arial" w:hAnsi="Arial"/>
      <w:sz w:val="22"/>
      <w:szCs w:val="20"/>
      <w:lang w:val="en-GB"/>
    </w:rPr>
  </w:style>
  <w:style w:type="paragraph" w:customStyle="1" w:styleId="Default">
    <w:name w:val="Default"/>
    <w:rsid w:val="00C519BF"/>
    <w:pPr>
      <w:autoSpaceDE w:val="0"/>
      <w:autoSpaceDN w:val="0"/>
      <w:adjustRightInd w:val="0"/>
    </w:pPr>
    <w:rPr>
      <w:rFonts w:ascii="EUAlbertina" w:eastAsiaTheme="minorHAnsi" w:hAnsi="EUAlbertina" w:cs="EUAlbertina"/>
      <w:color w:val="000000"/>
      <w:sz w:val="24"/>
      <w:szCs w:val="24"/>
      <w:lang w:eastAsia="en-US"/>
    </w:rPr>
  </w:style>
  <w:style w:type="paragraph" w:customStyle="1" w:styleId="Styl1">
    <w:name w:val="Styl1"/>
    <w:basedOn w:val="Nagwek2"/>
    <w:qFormat/>
    <w:rsid w:val="003C37A4"/>
    <w:pPr>
      <w:pBdr>
        <w:top w:val="single" w:sz="4" w:space="1" w:color="auto"/>
        <w:left w:val="single" w:sz="4" w:space="4" w:color="auto"/>
        <w:bottom w:val="single" w:sz="4" w:space="1" w:color="auto"/>
        <w:right w:val="single" w:sz="4" w:space="4" w:color="auto"/>
      </w:pBdr>
      <w:shd w:val="clear" w:color="auto" w:fill="ACB9CA"/>
      <w:tabs>
        <w:tab w:val="left" w:pos="3402"/>
      </w:tabs>
      <w:spacing w:before="120" w:after="60"/>
    </w:pPr>
    <w:rPr>
      <w:bCs w:val="0"/>
      <w:iCs w:val="0"/>
      <w:sz w:val="28"/>
      <w:szCs w:val="28"/>
      <w:lang w:eastAsia="pl-PL"/>
    </w:rPr>
  </w:style>
  <w:style w:type="table" w:customStyle="1" w:styleId="Tabelasiatki1jasna1">
    <w:name w:val="Tabela siatki 1 — jasna1"/>
    <w:basedOn w:val="Standardowy"/>
    <w:uiPriority w:val="46"/>
    <w:rsid w:val="0009422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link w:val="Akapitzlist"/>
    <w:uiPriority w:val="34"/>
    <w:qFormat/>
    <w:rsid w:val="00DC68D6"/>
    <w:rPr>
      <w:rFonts w:ascii="Calibri" w:eastAsia="Calibri" w:hAnsi="Calibri"/>
      <w:sz w:val="22"/>
      <w:szCs w:val="22"/>
      <w:lang w:val="en-US" w:eastAsia="en-US"/>
    </w:rPr>
  </w:style>
  <w:style w:type="character" w:customStyle="1" w:styleId="tgc">
    <w:name w:val="_tgc"/>
    <w:basedOn w:val="Domylnaczcionkaakapitu"/>
    <w:rsid w:val="00642B55"/>
  </w:style>
  <w:style w:type="character" w:customStyle="1" w:styleId="TekstkomentarzaZnak">
    <w:name w:val="Tekst komentarza Znak"/>
    <w:basedOn w:val="Domylnaczcionkaakapitu"/>
    <w:link w:val="Tekstkomentarza"/>
    <w:uiPriority w:val="99"/>
    <w:rsid w:val="00591439"/>
    <w:rPr>
      <w:lang w:eastAsia="en-US"/>
    </w:rPr>
  </w:style>
  <w:style w:type="paragraph" w:customStyle="1" w:styleId="Style13">
    <w:name w:val="Style13"/>
    <w:basedOn w:val="Normalny"/>
    <w:uiPriority w:val="99"/>
    <w:rsid w:val="003F7A4E"/>
    <w:pPr>
      <w:widowControl w:val="0"/>
      <w:autoSpaceDE w:val="0"/>
      <w:autoSpaceDN w:val="0"/>
      <w:adjustRightInd w:val="0"/>
      <w:spacing w:after="0" w:line="253" w:lineRule="exact"/>
      <w:ind w:left="0"/>
      <w:jc w:val="center"/>
    </w:pPr>
    <w:rPr>
      <w:rFonts w:ascii="Arial" w:eastAsiaTheme="minorEastAsia" w:hAnsi="Arial" w:cs="Arial"/>
      <w:lang w:eastAsia="pl-PL"/>
    </w:rPr>
  </w:style>
  <w:style w:type="character" w:customStyle="1" w:styleId="StopkaZnak">
    <w:name w:val="Stopka Znak"/>
    <w:basedOn w:val="Domylnaczcionkaakapitu"/>
    <w:link w:val="Stopka"/>
    <w:uiPriority w:val="99"/>
    <w:rsid w:val="00537885"/>
    <w:rPr>
      <w:rFonts w:ascii="Arial" w:hAnsi="Arial"/>
      <w:sz w:val="18"/>
      <w:szCs w:val="18"/>
      <w:lang w:eastAsia="en-US"/>
    </w:rPr>
  </w:style>
  <w:style w:type="paragraph" w:customStyle="1" w:styleId="akapit">
    <w:name w:val="akapit"/>
    <w:basedOn w:val="Normalny"/>
    <w:link w:val="akapitZnak3"/>
    <w:uiPriority w:val="99"/>
    <w:qFormat/>
    <w:rsid w:val="005569A4"/>
    <w:pPr>
      <w:spacing w:before="120" w:after="120"/>
      <w:ind w:left="992"/>
    </w:pPr>
    <w:rPr>
      <w:rFonts w:ascii="Arial" w:eastAsia="Calibri" w:hAnsi="Arial" w:cs="Arial"/>
      <w:sz w:val="20"/>
      <w:szCs w:val="20"/>
      <w:lang w:val="en-GB" w:eastAsia="x-none"/>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akapit"/>
    <w:link w:val="LegendaZnak1"/>
    <w:uiPriority w:val="99"/>
    <w:qFormat/>
    <w:rsid w:val="005569A4"/>
    <w:pPr>
      <w:tabs>
        <w:tab w:val="left" w:pos="2268"/>
      </w:tabs>
      <w:spacing w:before="120" w:after="60" w:line="336" w:lineRule="auto"/>
      <w:ind w:left="2268" w:hanging="1275"/>
    </w:pPr>
    <w:rPr>
      <w:rFonts w:ascii="Arial" w:eastAsia="Calibri" w:hAnsi="Arial" w:cs="Arial"/>
      <w:sz w:val="18"/>
      <w:szCs w:val="18"/>
      <w:lang w:val="en-GB" w:eastAsia="pl-PL"/>
    </w:rPr>
  </w:style>
  <w:style w:type="paragraph" w:customStyle="1" w:styleId="podstawowyZnakZnakZnak">
    <w:name w:val="podstawowy Znak Znak Znak"/>
    <w:basedOn w:val="Tekstpodstawowy"/>
    <w:uiPriority w:val="99"/>
    <w:rsid w:val="005569A4"/>
    <w:pPr>
      <w:spacing w:before="120" w:line="360" w:lineRule="auto"/>
      <w:ind w:left="0"/>
      <w:jc w:val="left"/>
    </w:pPr>
    <w:rPr>
      <w:rFonts w:ascii="Arial" w:eastAsia="Calibri" w:hAnsi="Arial" w:cs="Arial"/>
      <w:sz w:val="22"/>
      <w:szCs w:val="22"/>
      <w:lang w:val="x-none" w:eastAsia="pl-PL"/>
    </w:rPr>
  </w:style>
  <w:style w:type="character" w:customStyle="1" w:styleId="akapitZnak3">
    <w:name w:val="akapit Znak3"/>
    <w:link w:val="akapit"/>
    <w:uiPriority w:val="99"/>
    <w:locked/>
    <w:rsid w:val="005569A4"/>
    <w:rPr>
      <w:rFonts w:ascii="Arial" w:eastAsia="Calibri" w:hAnsi="Arial" w:cs="Arial"/>
      <w:lang w:val="en-GB" w:eastAsia="x-none"/>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5569A4"/>
    <w:rPr>
      <w:rFonts w:ascii="Arial" w:eastAsia="Calibri" w:hAnsi="Arial" w:cs="Arial"/>
      <w:sz w:val="18"/>
      <w:szCs w:val="18"/>
      <w:lang w:val="en-GB"/>
    </w:rPr>
  </w:style>
  <w:style w:type="paragraph" w:styleId="Tekstpodstawowy">
    <w:name w:val="Body Text"/>
    <w:basedOn w:val="Normalny"/>
    <w:link w:val="TekstpodstawowyZnak"/>
    <w:semiHidden/>
    <w:unhideWhenUsed/>
    <w:rsid w:val="005569A4"/>
    <w:pPr>
      <w:spacing w:after="120"/>
    </w:pPr>
  </w:style>
  <w:style w:type="character" w:customStyle="1" w:styleId="TekstpodstawowyZnak">
    <w:name w:val="Tekst podstawowy Znak"/>
    <w:basedOn w:val="Domylnaczcionkaakapitu"/>
    <w:link w:val="Tekstpodstawowy"/>
    <w:semiHidden/>
    <w:rsid w:val="005569A4"/>
    <w:rPr>
      <w:sz w:val="24"/>
      <w:szCs w:val="24"/>
      <w:lang w:eastAsia="en-US"/>
    </w:rPr>
  </w:style>
  <w:style w:type="numbering" w:customStyle="1" w:styleId="Styl2">
    <w:name w:val="Styl2"/>
    <w:uiPriority w:val="99"/>
    <w:rsid w:val="0033528C"/>
    <w:pPr>
      <w:numPr>
        <w:numId w:val="10"/>
      </w:numPr>
    </w:pPr>
  </w:style>
  <w:style w:type="paragraph" w:styleId="Tekstpodstawowy2">
    <w:name w:val="Body Text 2"/>
    <w:basedOn w:val="Normalny"/>
    <w:link w:val="Tekstpodstawowy2Znak"/>
    <w:unhideWhenUsed/>
    <w:rsid w:val="00AF1B70"/>
    <w:pPr>
      <w:spacing w:after="120" w:line="480" w:lineRule="auto"/>
      <w:ind w:left="0"/>
      <w:jc w:val="left"/>
    </w:pPr>
    <w:rPr>
      <w:lang w:eastAsia="pl-PL"/>
    </w:rPr>
  </w:style>
  <w:style w:type="character" w:customStyle="1" w:styleId="Tekstpodstawowy2Znak">
    <w:name w:val="Tekst podstawowy 2 Znak"/>
    <w:basedOn w:val="Domylnaczcionkaakapitu"/>
    <w:link w:val="Tekstpodstawowy2"/>
    <w:rsid w:val="00AF1B70"/>
    <w:rPr>
      <w:sz w:val="24"/>
      <w:szCs w:val="24"/>
    </w:rPr>
  </w:style>
  <w:style w:type="paragraph" w:styleId="Nagwekspisutreci">
    <w:name w:val="TOC Heading"/>
    <w:basedOn w:val="Nagwek1"/>
    <w:next w:val="Normalny"/>
    <w:uiPriority w:val="39"/>
    <w:unhideWhenUsed/>
    <w:qFormat/>
    <w:rsid w:val="000646DF"/>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eastAsia="pl-PL"/>
    </w:rPr>
  </w:style>
  <w:style w:type="table" w:customStyle="1" w:styleId="Tabela-Siatka1">
    <w:name w:val="Tabela - Siatka1"/>
    <w:basedOn w:val="Standardowy"/>
    <w:next w:val="Tabela-Siatka"/>
    <w:uiPriority w:val="39"/>
    <w:rsid w:val="00861A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434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F572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control--valign">
    <w:name w:val="lscontrol--valign"/>
    <w:basedOn w:val="Domylnaczcionkaakapitu"/>
    <w:rsid w:val="00923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60">
      <w:bodyDiv w:val="1"/>
      <w:marLeft w:val="0"/>
      <w:marRight w:val="0"/>
      <w:marTop w:val="0"/>
      <w:marBottom w:val="0"/>
      <w:divBdr>
        <w:top w:val="none" w:sz="0" w:space="0" w:color="auto"/>
        <w:left w:val="none" w:sz="0" w:space="0" w:color="auto"/>
        <w:bottom w:val="none" w:sz="0" w:space="0" w:color="auto"/>
        <w:right w:val="none" w:sz="0" w:space="0" w:color="auto"/>
      </w:divBdr>
    </w:div>
    <w:div w:id="134026186">
      <w:bodyDiv w:val="1"/>
      <w:marLeft w:val="0"/>
      <w:marRight w:val="0"/>
      <w:marTop w:val="0"/>
      <w:marBottom w:val="0"/>
      <w:divBdr>
        <w:top w:val="none" w:sz="0" w:space="0" w:color="auto"/>
        <w:left w:val="none" w:sz="0" w:space="0" w:color="auto"/>
        <w:bottom w:val="none" w:sz="0" w:space="0" w:color="auto"/>
        <w:right w:val="none" w:sz="0" w:space="0" w:color="auto"/>
      </w:divBdr>
    </w:div>
    <w:div w:id="144931729">
      <w:bodyDiv w:val="1"/>
      <w:marLeft w:val="0"/>
      <w:marRight w:val="0"/>
      <w:marTop w:val="0"/>
      <w:marBottom w:val="0"/>
      <w:divBdr>
        <w:top w:val="none" w:sz="0" w:space="0" w:color="auto"/>
        <w:left w:val="none" w:sz="0" w:space="0" w:color="auto"/>
        <w:bottom w:val="none" w:sz="0" w:space="0" w:color="auto"/>
        <w:right w:val="none" w:sz="0" w:space="0" w:color="auto"/>
      </w:divBdr>
    </w:div>
    <w:div w:id="178199056">
      <w:bodyDiv w:val="1"/>
      <w:marLeft w:val="0"/>
      <w:marRight w:val="0"/>
      <w:marTop w:val="0"/>
      <w:marBottom w:val="0"/>
      <w:divBdr>
        <w:top w:val="none" w:sz="0" w:space="0" w:color="auto"/>
        <w:left w:val="none" w:sz="0" w:space="0" w:color="auto"/>
        <w:bottom w:val="none" w:sz="0" w:space="0" w:color="auto"/>
        <w:right w:val="none" w:sz="0" w:space="0" w:color="auto"/>
      </w:divBdr>
    </w:div>
    <w:div w:id="470440903">
      <w:bodyDiv w:val="1"/>
      <w:marLeft w:val="0"/>
      <w:marRight w:val="0"/>
      <w:marTop w:val="0"/>
      <w:marBottom w:val="0"/>
      <w:divBdr>
        <w:top w:val="none" w:sz="0" w:space="0" w:color="auto"/>
        <w:left w:val="none" w:sz="0" w:space="0" w:color="auto"/>
        <w:bottom w:val="none" w:sz="0" w:space="0" w:color="auto"/>
        <w:right w:val="none" w:sz="0" w:space="0" w:color="auto"/>
      </w:divBdr>
    </w:div>
    <w:div w:id="738793290">
      <w:bodyDiv w:val="1"/>
      <w:marLeft w:val="0"/>
      <w:marRight w:val="0"/>
      <w:marTop w:val="0"/>
      <w:marBottom w:val="0"/>
      <w:divBdr>
        <w:top w:val="none" w:sz="0" w:space="0" w:color="auto"/>
        <w:left w:val="none" w:sz="0" w:space="0" w:color="auto"/>
        <w:bottom w:val="none" w:sz="0" w:space="0" w:color="auto"/>
        <w:right w:val="none" w:sz="0" w:space="0" w:color="auto"/>
      </w:divBdr>
    </w:div>
    <w:div w:id="797069334">
      <w:bodyDiv w:val="1"/>
      <w:marLeft w:val="0"/>
      <w:marRight w:val="0"/>
      <w:marTop w:val="0"/>
      <w:marBottom w:val="0"/>
      <w:divBdr>
        <w:top w:val="none" w:sz="0" w:space="0" w:color="auto"/>
        <w:left w:val="none" w:sz="0" w:space="0" w:color="auto"/>
        <w:bottom w:val="none" w:sz="0" w:space="0" w:color="auto"/>
        <w:right w:val="none" w:sz="0" w:space="0" w:color="auto"/>
      </w:divBdr>
    </w:div>
    <w:div w:id="874540496">
      <w:bodyDiv w:val="1"/>
      <w:marLeft w:val="0"/>
      <w:marRight w:val="0"/>
      <w:marTop w:val="0"/>
      <w:marBottom w:val="0"/>
      <w:divBdr>
        <w:top w:val="none" w:sz="0" w:space="0" w:color="auto"/>
        <w:left w:val="none" w:sz="0" w:space="0" w:color="auto"/>
        <w:bottom w:val="none" w:sz="0" w:space="0" w:color="auto"/>
        <w:right w:val="none" w:sz="0" w:space="0" w:color="auto"/>
      </w:divBdr>
    </w:div>
    <w:div w:id="959409410">
      <w:bodyDiv w:val="1"/>
      <w:marLeft w:val="0"/>
      <w:marRight w:val="0"/>
      <w:marTop w:val="0"/>
      <w:marBottom w:val="0"/>
      <w:divBdr>
        <w:top w:val="none" w:sz="0" w:space="0" w:color="auto"/>
        <w:left w:val="none" w:sz="0" w:space="0" w:color="auto"/>
        <w:bottom w:val="none" w:sz="0" w:space="0" w:color="auto"/>
        <w:right w:val="none" w:sz="0" w:space="0" w:color="auto"/>
      </w:divBdr>
    </w:div>
    <w:div w:id="1062604496">
      <w:bodyDiv w:val="1"/>
      <w:marLeft w:val="0"/>
      <w:marRight w:val="0"/>
      <w:marTop w:val="0"/>
      <w:marBottom w:val="0"/>
      <w:divBdr>
        <w:top w:val="none" w:sz="0" w:space="0" w:color="auto"/>
        <w:left w:val="none" w:sz="0" w:space="0" w:color="auto"/>
        <w:bottom w:val="none" w:sz="0" w:space="0" w:color="auto"/>
        <w:right w:val="none" w:sz="0" w:space="0" w:color="auto"/>
      </w:divBdr>
    </w:div>
    <w:div w:id="1079407418">
      <w:bodyDiv w:val="1"/>
      <w:marLeft w:val="0"/>
      <w:marRight w:val="0"/>
      <w:marTop w:val="0"/>
      <w:marBottom w:val="0"/>
      <w:divBdr>
        <w:top w:val="none" w:sz="0" w:space="0" w:color="auto"/>
        <w:left w:val="none" w:sz="0" w:space="0" w:color="auto"/>
        <w:bottom w:val="none" w:sz="0" w:space="0" w:color="auto"/>
        <w:right w:val="none" w:sz="0" w:space="0" w:color="auto"/>
      </w:divBdr>
    </w:div>
    <w:div w:id="1108499431">
      <w:bodyDiv w:val="1"/>
      <w:marLeft w:val="0"/>
      <w:marRight w:val="0"/>
      <w:marTop w:val="0"/>
      <w:marBottom w:val="0"/>
      <w:divBdr>
        <w:top w:val="none" w:sz="0" w:space="0" w:color="auto"/>
        <w:left w:val="none" w:sz="0" w:space="0" w:color="auto"/>
        <w:bottom w:val="none" w:sz="0" w:space="0" w:color="auto"/>
        <w:right w:val="none" w:sz="0" w:space="0" w:color="auto"/>
      </w:divBdr>
    </w:div>
    <w:div w:id="1207717366">
      <w:bodyDiv w:val="1"/>
      <w:marLeft w:val="0"/>
      <w:marRight w:val="0"/>
      <w:marTop w:val="0"/>
      <w:marBottom w:val="0"/>
      <w:divBdr>
        <w:top w:val="none" w:sz="0" w:space="0" w:color="auto"/>
        <w:left w:val="none" w:sz="0" w:space="0" w:color="auto"/>
        <w:bottom w:val="none" w:sz="0" w:space="0" w:color="auto"/>
        <w:right w:val="none" w:sz="0" w:space="0" w:color="auto"/>
      </w:divBdr>
    </w:div>
    <w:div w:id="1211117319">
      <w:bodyDiv w:val="1"/>
      <w:marLeft w:val="0"/>
      <w:marRight w:val="0"/>
      <w:marTop w:val="0"/>
      <w:marBottom w:val="0"/>
      <w:divBdr>
        <w:top w:val="none" w:sz="0" w:space="0" w:color="auto"/>
        <w:left w:val="none" w:sz="0" w:space="0" w:color="auto"/>
        <w:bottom w:val="none" w:sz="0" w:space="0" w:color="auto"/>
        <w:right w:val="none" w:sz="0" w:space="0" w:color="auto"/>
      </w:divBdr>
    </w:div>
    <w:div w:id="1265848763">
      <w:bodyDiv w:val="1"/>
      <w:marLeft w:val="0"/>
      <w:marRight w:val="0"/>
      <w:marTop w:val="0"/>
      <w:marBottom w:val="0"/>
      <w:divBdr>
        <w:top w:val="none" w:sz="0" w:space="0" w:color="auto"/>
        <w:left w:val="none" w:sz="0" w:space="0" w:color="auto"/>
        <w:bottom w:val="none" w:sz="0" w:space="0" w:color="auto"/>
        <w:right w:val="none" w:sz="0" w:space="0" w:color="auto"/>
      </w:divBdr>
    </w:div>
    <w:div w:id="1306741283">
      <w:bodyDiv w:val="1"/>
      <w:marLeft w:val="0"/>
      <w:marRight w:val="0"/>
      <w:marTop w:val="0"/>
      <w:marBottom w:val="0"/>
      <w:divBdr>
        <w:top w:val="none" w:sz="0" w:space="0" w:color="auto"/>
        <w:left w:val="none" w:sz="0" w:space="0" w:color="auto"/>
        <w:bottom w:val="none" w:sz="0" w:space="0" w:color="auto"/>
        <w:right w:val="none" w:sz="0" w:space="0" w:color="auto"/>
      </w:divBdr>
    </w:div>
    <w:div w:id="1401908132">
      <w:bodyDiv w:val="1"/>
      <w:marLeft w:val="0"/>
      <w:marRight w:val="0"/>
      <w:marTop w:val="0"/>
      <w:marBottom w:val="0"/>
      <w:divBdr>
        <w:top w:val="none" w:sz="0" w:space="0" w:color="auto"/>
        <w:left w:val="none" w:sz="0" w:space="0" w:color="auto"/>
        <w:bottom w:val="none" w:sz="0" w:space="0" w:color="auto"/>
        <w:right w:val="none" w:sz="0" w:space="0" w:color="auto"/>
      </w:divBdr>
    </w:div>
    <w:div w:id="1598754727">
      <w:bodyDiv w:val="1"/>
      <w:marLeft w:val="0"/>
      <w:marRight w:val="0"/>
      <w:marTop w:val="0"/>
      <w:marBottom w:val="0"/>
      <w:divBdr>
        <w:top w:val="none" w:sz="0" w:space="0" w:color="auto"/>
        <w:left w:val="none" w:sz="0" w:space="0" w:color="auto"/>
        <w:bottom w:val="none" w:sz="0" w:space="0" w:color="auto"/>
        <w:right w:val="none" w:sz="0" w:space="0" w:color="auto"/>
      </w:divBdr>
    </w:div>
    <w:div w:id="1646278184">
      <w:bodyDiv w:val="1"/>
      <w:marLeft w:val="0"/>
      <w:marRight w:val="0"/>
      <w:marTop w:val="0"/>
      <w:marBottom w:val="0"/>
      <w:divBdr>
        <w:top w:val="none" w:sz="0" w:space="0" w:color="auto"/>
        <w:left w:val="none" w:sz="0" w:space="0" w:color="auto"/>
        <w:bottom w:val="none" w:sz="0" w:space="0" w:color="auto"/>
        <w:right w:val="none" w:sz="0" w:space="0" w:color="auto"/>
      </w:divBdr>
    </w:div>
    <w:div w:id="1919704033">
      <w:bodyDiv w:val="1"/>
      <w:marLeft w:val="0"/>
      <w:marRight w:val="0"/>
      <w:marTop w:val="0"/>
      <w:marBottom w:val="0"/>
      <w:divBdr>
        <w:top w:val="none" w:sz="0" w:space="0" w:color="auto"/>
        <w:left w:val="none" w:sz="0" w:space="0" w:color="auto"/>
        <w:bottom w:val="none" w:sz="0" w:space="0" w:color="auto"/>
        <w:right w:val="none" w:sz="0" w:space="0" w:color="auto"/>
      </w:divBdr>
    </w:div>
    <w:div w:id="2035419525">
      <w:bodyDiv w:val="1"/>
      <w:marLeft w:val="0"/>
      <w:marRight w:val="0"/>
      <w:marTop w:val="0"/>
      <w:marBottom w:val="0"/>
      <w:divBdr>
        <w:top w:val="none" w:sz="0" w:space="0" w:color="auto"/>
        <w:left w:val="none" w:sz="0" w:space="0" w:color="auto"/>
        <w:bottom w:val="none" w:sz="0" w:space="0" w:color="auto"/>
        <w:right w:val="none" w:sz="0" w:space="0" w:color="auto"/>
      </w:divBdr>
    </w:div>
    <w:div w:id="2088576664">
      <w:bodyDiv w:val="1"/>
      <w:marLeft w:val="0"/>
      <w:marRight w:val="0"/>
      <w:marTop w:val="0"/>
      <w:marBottom w:val="0"/>
      <w:divBdr>
        <w:top w:val="none" w:sz="0" w:space="0" w:color="auto"/>
        <w:left w:val="none" w:sz="0" w:space="0" w:color="auto"/>
        <w:bottom w:val="none" w:sz="0" w:space="0" w:color="auto"/>
        <w:right w:val="none" w:sz="0" w:space="0" w:color="auto"/>
      </w:divBdr>
    </w:div>
    <w:div w:id="2105492178">
      <w:bodyDiv w:val="1"/>
      <w:marLeft w:val="0"/>
      <w:marRight w:val="0"/>
      <w:marTop w:val="0"/>
      <w:marBottom w:val="0"/>
      <w:divBdr>
        <w:top w:val="none" w:sz="0" w:space="0" w:color="auto"/>
        <w:left w:val="none" w:sz="0" w:space="0" w:color="auto"/>
        <w:bottom w:val="none" w:sz="0" w:space="0" w:color="auto"/>
        <w:right w:val="none" w:sz="0" w:space="0" w:color="auto"/>
      </w:divBdr>
    </w:div>
    <w:div w:id="212449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HyperInfo\Files\Technical_document_EN.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d7ff16a6-0c35-4183-aab1-f7a0fb157cbc">E77FQV5U2F7W-39-1140</_dlc_DocId>
    <_dlc_DocIdUrl xmlns="d7ff16a6-0c35-4183-aab1-f7a0fb157cbc">
      <Url>http://wss/sites/zdz/_layouts/DocIdRedir.aspx?ID=E77FQV5U2F7W-39-1140</Url>
      <Description>E77FQV5U2F7W-39-1140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1E06B72B1534F49A836BC4DFBE6DD83" ma:contentTypeVersion="6" ma:contentTypeDescription="Utwórz nowy dokument." ma:contentTypeScope="" ma:versionID="5622475dacefc6988780238da92001ab">
  <xsd:schema xmlns:xsd="http://www.w3.org/2001/XMLSchema" xmlns:xs="http://www.w3.org/2001/XMLSchema" xmlns:p="http://schemas.microsoft.com/office/2006/metadata/properties" xmlns:ns2="fca559af-15c7-4fbf-ae24-3c7bc2b4f9fa" targetNamespace="http://schemas.microsoft.com/office/2006/metadata/properties" ma:root="true" ma:fieldsID="9c8f77bb72b51fb60e1734688b5c2ba9" ns2:_="">
    <xsd:import namespace="fca559af-15c7-4fbf-ae24-3c7bc2b4f9fa"/>
    <xsd:element name="properties">
      <xsd:complexType>
        <xsd:sequence>
          <xsd:element name="documentManagement">
            <xsd:complexType>
              <xsd:all>
                <xsd:element ref="ns2:Data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559af-15c7-4fbf-ae24-3c7bc2b4f9fa" elementFormDefault="qualified">
    <xsd:import namespace="http://schemas.microsoft.com/office/2006/documentManagement/types"/>
    <xsd:import namespace="http://schemas.microsoft.com/office/infopath/2007/PartnerControls"/>
    <xsd:element name="Data1" ma:index="8" nillable="true" ma:displayName="Data" ma:default="" ma:description="Data konferencji" ma:format="DateOnly" ma:internalName="Data1">
      <xsd:simpleType>
        <xsd:restriction base="dms:DateTime"/>
      </xsd:simpleType>
    </xsd:element>
    <xsd:element name="_dlc_DocId" ma:index="9"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0"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34E6-483D-4300-BA1D-2F3798441C9B}">
  <ds:schemaRefs>
    <ds:schemaRef ds:uri="http://schemas.microsoft.com/sharepoint/events"/>
  </ds:schemaRefs>
</ds:datastoreItem>
</file>

<file path=customXml/itemProps2.xml><?xml version="1.0" encoding="utf-8"?>
<ds:datastoreItem xmlns:ds="http://schemas.openxmlformats.org/officeDocument/2006/customXml" ds:itemID="{B6E3ACDD-A0BF-4325-AFB1-B9309E8225F4}">
  <ds:schemaRefs>
    <ds:schemaRef ds:uri="http://schemas.microsoft.com/sharepoint/v3/contenttype/forms"/>
  </ds:schemaRefs>
</ds:datastoreItem>
</file>

<file path=customXml/itemProps3.xml><?xml version="1.0" encoding="utf-8"?>
<ds:datastoreItem xmlns:ds="http://schemas.openxmlformats.org/officeDocument/2006/customXml" ds:itemID="{3BB80579-6131-4440-B79D-E7167B378EC6}">
  <ds:schemaRefs>
    <ds:schemaRef ds:uri="http://schemas.microsoft.com/office/2006/metadata/properties"/>
    <ds:schemaRef ds:uri="d7ff16a6-0c35-4183-aab1-f7a0fb157cbc"/>
  </ds:schemaRefs>
</ds:datastoreItem>
</file>

<file path=customXml/itemProps4.xml><?xml version="1.0" encoding="utf-8"?>
<ds:datastoreItem xmlns:ds="http://schemas.openxmlformats.org/officeDocument/2006/customXml" ds:itemID="{E9877F8D-591A-479B-8AB9-9A3B8353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559af-15c7-4fbf-ae24-3c7bc2b4f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E84D1-DB50-4FE5-825F-15E680C6E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FBC0A3-3C8B-4599-A7AE-97B9A5BE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Technical_document_EN.dot</Template>
  <TotalTime>41</TotalTime>
  <Pages>9</Pages>
  <Words>1583</Words>
  <Characters>9503</Characters>
  <Application>Microsoft Office Word</Application>
  <DocSecurity>0</DocSecurity>
  <Lines>79</Lines>
  <Paragraphs>22</Paragraphs>
  <ScaleCrop>false</ScaleCrop>
  <HeadingPairs>
    <vt:vector size="6" baseType="variant">
      <vt:variant>
        <vt:lpstr>Tytuł</vt:lpstr>
      </vt:variant>
      <vt:variant>
        <vt:i4>1</vt:i4>
      </vt:variant>
      <vt:variant>
        <vt:lpstr>Titre</vt:lpstr>
      </vt:variant>
      <vt:variant>
        <vt:i4>1</vt:i4>
      </vt:variant>
      <vt:variant>
        <vt:lpstr>Title</vt:lpstr>
      </vt:variant>
      <vt:variant>
        <vt:i4>1</vt:i4>
      </vt:variant>
    </vt:vector>
  </HeadingPairs>
  <TitlesOfParts>
    <vt:vector size="3" baseType="lpstr">
      <vt:lpstr>[Click and type the General title]</vt:lpstr>
      <vt:lpstr>[Click and type the General title]</vt:lpstr>
      <vt:lpstr>[Click and type the General title]</vt:lpstr>
    </vt:vector>
  </TitlesOfParts>
  <Company>Tractebel Energy Engineering</Company>
  <LinksUpToDate>false</LinksUpToDate>
  <CharactersWithSpaces>11064</CharactersWithSpaces>
  <SharedDoc>false</SharedDoc>
  <HLinks>
    <vt:vector size="288" baseType="variant">
      <vt:variant>
        <vt:i4>2621480</vt:i4>
      </vt:variant>
      <vt:variant>
        <vt:i4>288</vt:i4>
      </vt:variant>
      <vt:variant>
        <vt:i4>0</vt:i4>
      </vt:variant>
      <vt:variant>
        <vt:i4>5</vt:i4>
      </vt:variant>
      <vt:variant>
        <vt:lpwstr>http://www.iso.org/iso/en/CatalogueDetailPage.CatalogueDetail?CSNUMBER=30263&amp;ICS1=13&amp;ICS2=110&amp;ICS3=&amp;scopelist=</vt:lpwstr>
      </vt:variant>
      <vt:variant>
        <vt:lpwstr/>
      </vt:variant>
      <vt:variant>
        <vt:i4>2359340</vt:i4>
      </vt:variant>
      <vt:variant>
        <vt:i4>285</vt:i4>
      </vt:variant>
      <vt:variant>
        <vt:i4>0</vt:i4>
      </vt:variant>
      <vt:variant>
        <vt:i4>5</vt:i4>
      </vt:variant>
      <vt:variant>
        <vt:lpwstr>http://www.iso.org/iso/en/CatalogueDetailPage.CatalogueDetail?CSNUMBER=27559&amp;ICS1=13&amp;ICS2=110&amp;ICS3=&amp;scopelist=</vt:lpwstr>
      </vt:variant>
      <vt:variant>
        <vt:lpwstr/>
      </vt:variant>
      <vt:variant>
        <vt:i4>1507377</vt:i4>
      </vt:variant>
      <vt:variant>
        <vt:i4>278</vt:i4>
      </vt:variant>
      <vt:variant>
        <vt:i4>0</vt:i4>
      </vt:variant>
      <vt:variant>
        <vt:i4>5</vt:i4>
      </vt:variant>
      <vt:variant>
        <vt:lpwstr/>
      </vt:variant>
      <vt:variant>
        <vt:lpwstr>_Toc314148282</vt:lpwstr>
      </vt:variant>
      <vt:variant>
        <vt:i4>1507377</vt:i4>
      </vt:variant>
      <vt:variant>
        <vt:i4>272</vt:i4>
      </vt:variant>
      <vt:variant>
        <vt:i4>0</vt:i4>
      </vt:variant>
      <vt:variant>
        <vt:i4>5</vt:i4>
      </vt:variant>
      <vt:variant>
        <vt:lpwstr/>
      </vt:variant>
      <vt:variant>
        <vt:lpwstr>_Toc314148281</vt:lpwstr>
      </vt:variant>
      <vt:variant>
        <vt:i4>1507377</vt:i4>
      </vt:variant>
      <vt:variant>
        <vt:i4>266</vt:i4>
      </vt:variant>
      <vt:variant>
        <vt:i4>0</vt:i4>
      </vt:variant>
      <vt:variant>
        <vt:i4>5</vt:i4>
      </vt:variant>
      <vt:variant>
        <vt:lpwstr/>
      </vt:variant>
      <vt:variant>
        <vt:lpwstr>_Toc314148280</vt:lpwstr>
      </vt:variant>
      <vt:variant>
        <vt:i4>1572913</vt:i4>
      </vt:variant>
      <vt:variant>
        <vt:i4>260</vt:i4>
      </vt:variant>
      <vt:variant>
        <vt:i4>0</vt:i4>
      </vt:variant>
      <vt:variant>
        <vt:i4>5</vt:i4>
      </vt:variant>
      <vt:variant>
        <vt:lpwstr/>
      </vt:variant>
      <vt:variant>
        <vt:lpwstr>_Toc314148279</vt:lpwstr>
      </vt:variant>
      <vt:variant>
        <vt:i4>1572913</vt:i4>
      </vt:variant>
      <vt:variant>
        <vt:i4>254</vt:i4>
      </vt:variant>
      <vt:variant>
        <vt:i4>0</vt:i4>
      </vt:variant>
      <vt:variant>
        <vt:i4>5</vt:i4>
      </vt:variant>
      <vt:variant>
        <vt:lpwstr/>
      </vt:variant>
      <vt:variant>
        <vt:lpwstr>_Toc314148278</vt:lpwstr>
      </vt:variant>
      <vt:variant>
        <vt:i4>1572913</vt:i4>
      </vt:variant>
      <vt:variant>
        <vt:i4>248</vt:i4>
      </vt:variant>
      <vt:variant>
        <vt:i4>0</vt:i4>
      </vt:variant>
      <vt:variant>
        <vt:i4>5</vt:i4>
      </vt:variant>
      <vt:variant>
        <vt:lpwstr/>
      </vt:variant>
      <vt:variant>
        <vt:lpwstr>_Toc314148277</vt:lpwstr>
      </vt:variant>
      <vt:variant>
        <vt:i4>1572913</vt:i4>
      </vt:variant>
      <vt:variant>
        <vt:i4>242</vt:i4>
      </vt:variant>
      <vt:variant>
        <vt:i4>0</vt:i4>
      </vt:variant>
      <vt:variant>
        <vt:i4>5</vt:i4>
      </vt:variant>
      <vt:variant>
        <vt:lpwstr/>
      </vt:variant>
      <vt:variant>
        <vt:lpwstr>_Toc314148276</vt:lpwstr>
      </vt:variant>
      <vt:variant>
        <vt:i4>1572913</vt:i4>
      </vt:variant>
      <vt:variant>
        <vt:i4>236</vt:i4>
      </vt:variant>
      <vt:variant>
        <vt:i4>0</vt:i4>
      </vt:variant>
      <vt:variant>
        <vt:i4>5</vt:i4>
      </vt:variant>
      <vt:variant>
        <vt:lpwstr/>
      </vt:variant>
      <vt:variant>
        <vt:lpwstr>_Toc314148275</vt:lpwstr>
      </vt:variant>
      <vt:variant>
        <vt:i4>1572913</vt:i4>
      </vt:variant>
      <vt:variant>
        <vt:i4>230</vt:i4>
      </vt:variant>
      <vt:variant>
        <vt:i4>0</vt:i4>
      </vt:variant>
      <vt:variant>
        <vt:i4>5</vt:i4>
      </vt:variant>
      <vt:variant>
        <vt:lpwstr/>
      </vt:variant>
      <vt:variant>
        <vt:lpwstr>_Toc314148274</vt:lpwstr>
      </vt:variant>
      <vt:variant>
        <vt:i4>1572913</vt:i4>
      </vt:variant>
      <vt:variant>
        <vt:i4>224</vt:i4>
      </vt:variant>
      <vt:variant>
        <vt:i4>0</vt:i4>
      </vt:variant>
      <vt:variant>
        <vt:i4>5</vt:i4>
      </vt:variant>
      <vt:variant>
        <vt:lpwstr/>
      </vt:variant>
      <vt:variant>
        <vt:lpwstr>_Toc314148273</vt:lpwstr>
      </vt:variant>
      <vt:variant>
        <vt:i4>1572913</vt:i4>
      </vt:variant>
      <vt:variant>
        <vt:i4>218</vt:i4>
      </vt:variant>
      <vt:variant>
        <vt:i4>0</vt:i4>
      </vt:variant>
      <vt:variant>
        <vt:i4>5</vt:i4>
      </vt:variant>
      <vt:variant>
        <vt:lpwstr/>
      </vt:variant>
      <vt:variant>
        <vt:lpwstr>_Toc314148272</vt:lpwstr>
      </vt:variant>
      <vt:variant>
        <vt:i4>1572913</vt:i4>
      </vt:variant>
      <vt:variant>
        <vt:i4>212</vt:i4>
      </vt:variant>
      <vt:variant>
        <vt:i4>0</vt:i4>
      </vt:variant>
      <vt:variant>
        <vt:i4>5</vt:i4>
      </vt:variant>
      <vt:variant>
        <vt:lpwstr/>
      </vt:variant>
      <vt:variant>
        <vt:lpwstr>_Toc314148271</vt:lpwstr>
      </vt:variant>
      <vt:variant>
        <vt:i4>1572913</vt:i4>
      </vt:variant>
      <vt:variant>
        <vt:i4>206</vt:i4>
      </vt:variant>
      <vt:variant>
        <vt:i4>0</vt:i4>
      </vt:variant>
      <vt:variant>
        <vt:i4>5</vt:i4>
      </vt:variant>
      <vt:variant>
        <vt:lpwstr/>
      </vt:variant>
      <vt:variant>
        <vt:lpwstr>_Toc314148270</vt:lpwstr>
      </vt:variant>
      <vt:variant>
        <vt:i4>1638449</vt:i4>
      </vt:variant>
      <vt:variant>
        <vt:i4>200</vt:i4>
      </vt:variant>
      <vt:variant>
        <vt:i4>0</vt:i4>
      </vt:variant>
      <vt:variant>
        <vt:i4>5</vt:i4>
      </vt:variant>
      <vt:variant>
        <vt:lpwstr/>
      </vt:variant>
      <vt:variant>
        <vt:lpwstr>_Toc314148269</vt:lpwstr>
      </vt:variant>
      <vt:variant>
        <vt:i4>1638449</vt:i4>
      </vt:variant>
      <vt:variant>
        <vt:i4>194</vt:i4>
      </vt:variant>
      <vt:variant>
        <vt:i4>0</vt:i4>
      </vt:variant>
      <vt:variant>
        <vt:i4>5</vt:i4>
      </vt:variant>
      <vt:variant>
        <vt:lpwstr/>
      </vt:variant>
      <vt:variant>
        <vt:lpwstr>_Toc314148268</vt:lpwstr>
      </vt:variant>
      <vt:variant>
        <vt:i4>1638449</vt:i4>
      </vt:variant>
      <vt:variant>
        <vt:i4>188</vt:i4>
      </vt:variant>
      <vt:variant>
        <vt:i4>0</vt:i4>
      </vt:variant>
      <vt:variant>
        <vt:i4>5</vt:i4>
      </vt:variant>
      <vt:variant>
        <vt:lpwstr/>
      </vt:variant>
      <vt:variant>
        <vt:lpwstr>_Toc314148267</vt:lpwstr>
      </vt:variant>
      <vt:variant>
        <vt:i4>1638449</vt:i4>
      </vt:variant>
      <vt:variant>
        <vt:i4>182</vt:i4>
      </vt:variant>
      <vt:variant>
        <vt:i4>0</vt:i4>
      </vt:variant>
      <vt:variant>
        <vt:i4>5</vt:i4>
      </vt:variant>
      <vt:variant>
        <vt:lpwstr/>
      </vt:variant>
      <vt:variant>
        <vt:lpwstr>_Toc314148266</vt:lpwstr>
      </vt:variant>
      <vt:variant>
        <vt:i4>1638449</vt:i4>
      </vt:variant>
      <vt:variant>
        <vt:i4>176</vt:i4>
      </vt:variant>
      <vt:variant>
        <vt:i4>0</vt:i4>
      </vt:variant>
      <vt:variant>
        <vt:i4>5</vt:i4>
      </vt:variant>
      <vt:variant>
        <vt:lpwstr/>
      </vt:variant>
      <vt:variant>
        <vt:lpwstr>_Toc314148265</vt:lpwstr>
      </vt:variant>
      <vt:variant>
        <vt:i4>1638449</vt:i4>
      </vt:variant>
      <vt:variant>
        <vt:i4>170</vt:i4>
      </vt:variant>
      <vt:variant>
        <vt:i4>0</vt:i4>
      </vt:variant>
      <vt:variant>
        <vt:i4>5</vt:i4>
      </vt:variant>
      <vt:variant>
        <vt:lpwstr/>
      </vt:variant>
      <vt:variant>
        <vt:lpwstr>_Toc314148264</vt:lpwstr>
      </vt:variant>
      <vt:variant>
        <vt:i4>1638449</vt:i4>
      </vt:variant>
      <vt:variant>
        <vt:i4>164</vt:i4>
      </vt:variant>
      <vt:variant>
        <vt:i4>0</vt:i4>
      </vt:variant>
      <vt:variant>
        <vt:i4>5</vt:i4>
      </vt:variant>
      <vt:variant>
        <vt:lpwstr/>
      </vt:variant>
      <vt:variant>
        <vt:lpwstr>_Toc314148263</vt:lpwstr>
      </vt:variant>
      <vt:variant>
        <vt:i4>1638449</vt:i4>
      </vt:variant>
      <vt:variant>
        <vt:i4>158</vt:i4>
      </vt:variant>
      <vt:variant>
        <vt:i4>0</vt:i4>
      </vt:variant>
      <vt:variant>
        <vt:i4>5</vt:i4>
      </vt:variant>
      <vt:variant>
        <vt:lpwstr/>
      </vt:variant>
      <vt:variant>
        <vt:lpwstr>_Toc314148262</vt:lpwstr>
      </vt:variant>
      <vt:variant>
        <vt:i4>1638449</vt:i4>
      </vt:variant>
      <vt:variant>
        <vt:i4>152</vt:i4>
      </vt:variant>
      <vt:variant>
        <vt:i4>0</vt:i4>
      </vt:variant>
      <vt:variant>
        <vt:i4>5</vt:i4>
      </vt:variant>
      <vt:variant>
        <vt:lpwstr/>
      </vt:variant>
      <vt:variant>
        <vt:lpwstr>_Toc314148261</vt:lpwstr>
      </vt:variant>
      <vt:variant>
        <vt:i4>1638449</vt:i4>
      </vt:variant>
      <vt:variant>
        <vt:i4>146</vt:i4>
      </vt:variant>
      <vt:variant>
        <vt:i4>0</vt:i4>
      </vt:variant>
      <vt:variant>
        <vt:i4>5</vt:i4>
      </vt:variant>
      <vt:variant>
        <vt:lpwstr/>
      </vt:variant>
      <vt:variant>
        <vt:lpwstr>_Toc314148260</vt:lpwstr>
      </vt:variant>
      <vt:variant>
        <vt:i4>1703985</vt:i4>
      </vt:variant>
      <vt:variant>
        <vt:i4>140</vt:i4>
      </vt:variant>
      <vt:variant>
        <vt:i4>0</vt:i4>
      </vt:variant>
      <vt:variant>
        <vt:i4>5</vt:i4>
      </vt:variant>
      <vt:variant>
        <vt:lpwstr/>
      </vt:variant>
      <vt:variant>
        <vt:lpwstr>_Toc314148259</vt:lpwstr>
      </vt:variant>
      <vt:variant>
        <vt:i4>1703985</vt:i4>
      </vt:variant>
      <vt:variant>
        <vt:i4>134</vt:i4>
      </vt:variant>
      <vt:variant>
        <vt:i4>0</vt:i4>
      </vt:variant>
      <vt:variant>
        <vt:i4>5</vt:i4>
      </vt:variant>
      <vt:variant>
        <vt:lpwstr/>
      </vt:variant>
      <vt:variant>
        <vt:lpwstr>_Toc314148258</vt:lpwstr>
      </vt:variant>
      <vt:variant>
        <vt:i4>1703985</vt:i4>
      </vt:variant>
      <vt:variant>
        <vt:i4>128</vt:i4>
      </vt:variant>
      <vt:variant>
        <vt:i4>0</vt:i4>
      </vt:variant>
      <vt:variant>
        <vt:i4>5</vt:i4>
      </vt:variant>
      <vt:variant>
        <vt:lpwstr/>
      </vt:variant>
      <vt:variant>
        <vt:lpwstr>_Toc314148257</vt:lpwstr>
      </vt:variant>
      <vt:variant>
        <vt:i4>1703985</vt:i4>
      </vt:variant>
      <vt:variant>
        <vt:i4>122</vt:i4>
      </vt:variant>
      <vt:variant>
        <vt:i4>0</vt:i4>
      </vt:variant>
      <vt:variant>
        <vt:i4>5</vt:i4>
      </vt:variant>
      <vt:variant>
        <vt:lpwstr/>
      </vt:variant>
      <vt:variant>
        <vt:lpwstr>_Toc314148256</vt:lpwstr>
      </vt:variant>
      <vt:variant>
        <vt:i4>1703985</vt:i4>
      </vt:variant>
      <vt:variant>
        <vt:i4>116</vt:i4>
      </vt:variant>
      <vt:variant>
        <vt:i4>0</vt:i4>
      </vt:variant>
      <vt:variant>
        <vt:i4>5</vt:i4>
      </vt:variant>
      <vt:variant>
        <vt:lpwstr/>
      </vt:variant>
      <vt:variant>
        <vt:lpwstr>_Toc314148255</vt:lpwstr>
      </vt:variant>
      <vt:variant>
        <vt:i4>1703985</vt:i4>
      </vt:variant>
      <vt:variant>
        <vt:i4>110</vt:i4>
      </vt:variant>
      <vt:variant>
        <vt:i4>0</vt:i4>
      </vt:variant>
      <vt:variant>
        <vt:i4>5</vt:i4>
      </vt:variant>
      <vt:variant>
        <vt:lpwstr/>
      </vt:variant>
      <vt:variant>
        <vt:lpwstr>_Toc314148254</vt:lpwstr>
      </vt:variant>
      <vt:variant>
        <vt:i4>1703985</vt:i4>
      </vt:variant>
      <vt:variant>
        <vt:i4>104</vt:i4>
      </vt:variant>
      <vt:variant>
        <vt:i4>0</vt:i4>
      </vt:variant>
      <vt:variant>
        <vt:i4>5</vt:i4>
      </vt:variant>
      <vt:variant>
        <vt:lpwstr/>
      </vt:variant>
      <vt:variant>
        <vt:lpwstr>_Toc314148253</vt:lpwstr>
      </vt:variant>
      <vt:variant>
        <vt:i4>1703985</vt:i4>
      </vt:variant>
      <vt:variant>
        <vt:i4>98</vt:i4>
      </vt:variant>
      <vt:variant>
        <vt:i4>0</vt:i4>
      </vt:variant>
      <vt:variant>
        <vt:i4>5</vt:i4>
      </vt:variant>
      <vt:variant>
        <vt:lpwstr/>
      </vt:variant>
      <vt:variant>
        <vt:lpwstr>_Toc314148252</vt:lpwstr>
      </vt:variant>
      <vt:variant>
        <vt:i4>1703985</vt:i4>
      </vt:variant>
      <vt:variant>
        <vt:i4>92</vt:i4>
      </vt:variant>
      <vt:variant>
        <vt:i4>0</vt:i4>
      </vt:variant>
      <vt:variant>
        <vt:i4>5</vt:i4>
      </vt:variant>
      <vt:variant>
        <vt:lpwstr/>
      </vt:variant>
      <vt:variant>
        <vt:lpwstr>_Toc314148251</vt:lpwstr>
      </vt:variant>
      <vt:variant>
        <vt:i4>1703985</vt:i4>
      </vt:variant>
      <vt:variant>
        <vt:i4>86</vt:i4>
      </vt:variant>
      <vt:variant>
        <vt:i4>0</vt:i4>
      </vt:variant>
      <vt:variant>
        <vt:i4>5</vt:i4>
      </vt:variant>
      <vt:variant>
        <vt:lpwstr/>
      </vt:variant>
      <vt:variant>
        <vt:lpwstr>_Toc314148250</vt:lpwstr>
      </vt:variant>
      <vt:variant>
        <vt:i4>1769521</vt:i4>
      </vt:variant>
      <vt:variant>
        <vt:i4>80</vt:i4>
      </vt:variant>
      <vt:variant>
        <vt:i4>0</vt:i4>
      </vt:variant>
      <vt:variant>
        <vt:i4>5</vt:i4>
      </vt:variant>
      <vt:variant>
        <vt:lpwstr/>
      </vt:variant>
      <vt:variant>
        <vt:lpwstr>_Toc314148249</vt:lpwstr>
      </vt:variant>
      <vt:variant>
        <vt:i4>1769521</vt:i4>
      </vt:variant>
      <vt:variant>
        <vt:i4>74</vt:i4>
      </vt:variant>
      <vt:variant>
        <vt:i4>0</vt:i4>
      </vt:variant>
      <vt:variant>
        <vt:i4>5</vt:i4>
      </vt:variant>
      <vt:variant>
        <vt:lpwstr/>
      </vt:variant>
      <vt:variant>
        <vt:lpwstr>_Toc314148248</vt:lpwstr>
      </vt:variant>
      <vt:variant>
        <vt:i4>1769521</vt:i4>
      </vt:variant>
      <vt:variant>
        <vt:i4>68</vt:i4>
      </vt:variant>
      <vt:variant>
        <vt:i4>0</vt:i4>
      </vt:variant>
      <vt:variant>
        <vt:i4>5</vt:i4>
      </vt:variant>
      <vt:variant>
        <vt:lpwstr/>
      </vt:variant>
      <vt:variant>
        <vt:lpwstr>_Toc314148247</vt:lpwstr>
      </vt:variant>
      <vt:variant>
        <vt:i4>1769521</vt:i4>
      </vt:variant>
      <vt:variant>
        <vt:i4>62</vt:i4>
      </vt:variant>
      <vt:variant>
        <vt:i4>0</vt:i4>
      </vt:variant>
      <vt:variant>
        <vt:i4>5</vt:i4>
      </vt:variant>
      <vt:variant>
        <vt:lpwstr/>
      </vt:variant>
      <vt:variant>
        <vt:lpwstr>_Toc314148246</vt:lpwstr>
      </vt:variant>
      <vt:variant>
        <vt:i4>1769521</vt:i4>
      </vt:variant>
      <vt:variant>
        <vt:i4>56</vt:i4>
      </vt:variant>
      <vt:variant>
        <vt:i4>0</vt:i4>
      </vt:variant>
      <vt:variant>
        <vt:i4>5</vt:i4>
      </vt:variant>
      <vt:variant>
        <vt:lpwstr/>
      </vt:variant>
      <vt:variant>
        <vt:lpwstr>_Toc314148245</vt:lpwstr>
      </vt:variant>
      <vt:variant>
        <vt:i4>1769521</vt:i4>
      </vt:variant>
      <vt:variant>
        <vt:i4>50</vt:i4>
      </vt:variant>
      <vt:variant>
        <vt:i4>0</vt:i4>
      </vt:variant>
      <vt:variant>
        <vt:i4>5</vt:i4>
      </vt:variant>
      <vt:variant>
        <vt:lpwstr/>
      </vt:variant>
      <vt:variant>
        <vt:lpwstr>_Toc314148244</vt:lpwstr>
      </vt:variant>
      <vt:variant>
        <vt:i4>1769521</vt:i4>
      </vt:variant>
      <vt:variant>
        <vt:i4>44</vt:i4>
      </vt:variant>
      <vt:variant>
        <vt:i4>0</vt:i4>
      </vt:variant>
      <vt:variant>
        <vt:i4>5</vt:i4>
      </vt:variant>
      <vt:variant>
        <vt:lpwstr/>
      </vt:variant>
      <vt:variant>
        <vt:lpwstr>_Toc314148243</vt:lpwstr>
      </vt:variant>
      <vt:variant>
        <vt:i4>1769521</vt:i4>
      </vt:variant>
      <vt:variant>
        <vt:i4>38</vt:i4>
      </vt:variant>
      <vt:variant>
        <vt:i4>0</vt:i4>
      </vt:variant>
      <vt:variant>
        <vt:i4>5</vt:i4>
      </vt:variant>
      <vt:variant>
        <vt:lpwstr/>
      </vt:variant>
      <vt:variant>
        <vt:lpwstr>_Toc314148242</vt:lpwstr>
      </vt:variant>
      <vt:variant>
        <vt:i4>1769521</vt:i4>
      </vt:variant>
      <vt:variant>
        <vt:i4>32</vt:i4>
      </vt:variant>
      <vt:variant>
        <vt:i4>0</vt:i4>
      </vt:variant>
      <vt:variant>
        <vt:i4>5</vt:i4>
      </vt:variant>
      <vt:variant>
        <vt:lpwstr/>
      </vt:variant>
      <vt:variant>
        <vt:lpwstr>_Toc314148241</vt:lpwstr>
      </vt:variant>
      <vt:variant>
        <vt:i4>1769521</vt:i4>
      </vt:variant>
      <vt:variant>
        <vt:i4>26</vt:i4>
      </vt:variant>
      <vt:variant>
        <vt:i4>0</vt:i4>
      </vt:variant>
      <vt:variant>
        <vt:i4>5</vt:i4>
      </vt:variant>
      <vt:variant>
        <vt:lpwstr/>
      </vt:variant>
      <vt:variant>
        <vt:lpwstr>_Toc314148240</vt:lpwstr>
      </vt:variant>
      <vt:variant>
        <vt:i4>1835057</vt:i4>
      </vt:variant>
      <vt:variant>
        <vt:i4>20</vt:i4>
      </vt:variant>
      <vt:variant>
        <vt:i4>0</vt:i4>
      </vt:variant>
      <vt:variant>
        <vt:i4>5</vt:i4>
      </vt:variant>
      <vt:variant>
        <vt:lpwstr/>
      </vt:variant>
      <vt:variant>
        <vt:lpwstr>_Toc314148239</vt:lpwstr>
      </vt:variant>
      <vt:variant>
        <vt:i4>1835057</vt:i4>
      </vt:variant>
      <vt:variant>
        <vt:i4>14</vt:i4>
      </vt:variant>
      <vt:variant>
        <vt:i4>0</vt:i4>
      </vt:variant>
      <vt:variant>
        <vt:i4>5</vt:i4>
      </vt:variant>
      <vt:variant>
        <vt:lpwstr/>
      </vt:variant>
      <vt:variant>
        <vt:lpwstr>_Toc314148238</vt:lpwstr>
      </vt:variant>
      <vt:variant>
        <vt:i4>1835057</vt:i4>
      </vt:variant>
      <vt:variant>
        <vt:i4>8</vt:i4>
      </vt:variant>
      <vt:variant>
        <vt:i4>0</vt:i4>
      </vt:variant>
      <vt:variant>
        <vt:i4>5</vt:i4>
      </vt:variant>
      <vt:variant>
        <vt:lpwstr/>
      </vt:variant>
      <vt:variant>
        <vt:lpwstr>_Toc314148237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and type the General title]</dc:title>
  <dc:creator>Tractebel Engineering</dc:creator>
  <cp:lastModifiedBy>Damm Tomasz</cp:lastModifiedBy>
  <cp:revision>4</cp:revision>
  <cp:lastPrinted>2018-06-12T09:43:00Z</cp:lastPrinted>
  <dcterms:created xsi:type="dcterms:W3CDTF">2022-02-15T12:18:00Z</dcterms:created>
  <dcterms:modified xsi:type="dcterms:W3CDTF">2023-02-08T14:19:00Z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f82700ec-6a24-4765-a24d-696909925277</vt:lpwstr>
  </property>
</Properties>
</file>